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0C" w:rsidRPr="00F4590C" w:rsidRDefault="00F4590C" w:rsidP="00F4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0C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F4590C" w:rsidRPr="00F4590C" w:rsidRDefault="00F4590C" w:rsidP="00F4590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590C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 w:rsidR="001B45CC">
        <w:rPr>
          <w:rFonts w:ascii="Times New Roman" w:hAnsi="Times New Roman" w:cs="Times New Roman"/>
          <w:color w:val="000000"/>
          <w:sz w:val="28"/>
          <w:szCs w:val="28"/>
        </w:rPr>
        <w:t xml:space="preserve">черчению </w:t>
      </w:r>
      <w:bookmarkStart w:id="0" w:name="_GoBack"/>
      <w:bookmarkEnd w:id="0"/>
      <w:r w:rsidRPr="00F4590C">
        <w:rPr>
          <w:rFonts w:ascii="Times New Roman" w:hAnsi="Times New Roman" w:cs="Times New Roman"/>
          <w:color w:val="000000"/>
          <w:sz w:val="28"/>
          <w:szCs w:val="28"/>
        </w:rPr>
        <w:t>составлена на основе:</w:t>
      </w:r>
    </w:p>
    <w:p w:rsidR="00F4590C" w:rsidRPr="00F4590C" w:rsidRDefault="00F4590C" w:rsidP="00F4590C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90C">
        <w:rPr>
          <w:rFonts w:ascii="Times New Roman" w:hAnsi="Times New Roman" w:cs="Times New Roman"/>
          <w:color w:val="000000"/>
          <w:sz w:val="28"/>
          <w:szCs w:val="28"/>
        </w:rPr>
        <w:t>1. Федерального Закона от 29.12.2012 № 273-ФЗ «Об образовании в Российской Федерации»;</w:t>
      </w:r>
    </w:p>
    <w:p w:rsidR="00F4590C" w:rsidRPr="00F4590C" w:rsidRDefault="00F4590C" w:rsidP="00F4590C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90C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gramStart"/>
      <w:r w:rsidRPr="00F4590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компонента государственных образовательных стандартов общего образования (утвержден приказом Министерства образования РФ от 05.03.2004г. №1089) с учетом федерального базисного учебного плана и примерных учебных планов для образовательных учреждений РФ, реализующих программы общего образования (утвержден приказом Минобразования Российской Федерации от 09.03. </w:t>
      </w:r>
      <w:smartTag w:uri="urn:schemas-microsoft-com:office:smarttags" w:element="metricconverter">
        <w:smartTagPr>
          <w:attr w:name="ProductID" w:val="2004 г"/>
        </w:smartTagPr>
        <w:r w:rsidRPr="00F4590C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 w:rsidRPr="00F4590C">
        <w:rPr>
          <w:rFonts w:ascii="Times New Roman" w:hAnsi="Times New Roman" w:cs="Times New Roman"/>
          <w:color w:val="000000"/>
          <w:sz w:val="28"/>
          <w:szCs w:val="28"/>
        </w:rPr>
        <w:t>. № 1312) «Об утверждении федерального базисного учебного плана и примерных учебных планов для образовательных учреждений РФ, реализующих программы</w:t>
      </w:r>
      <w:proofErr w:type="gramEnd"/>
      <w:r w:rsidRPr="00F4590C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образования» для 6-9 классов.  </w:t>
      </w:r>
    </w:p>
    <w:p w:rsidR="00F4590C" w:rsidRPr="00F4590C" w:rsidRDefault="00F4590C" w:rsidP="00F4590C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90C">
        <w:rPr>
          <w:rFonts w:ascii="Times New Roman" w:hAnsi="Times New Roman" w:cs="Times New Roman"/>
          <w:color w:val="000000"/>
          <w:sz w:val="28"/>
          <w:szCs w:val="28"/>
        </w:rPr>
        <w:t xml:space="preserve">3. Приказов </w:t>
      </w:r>
      <w:proofErr w:type="spellStart"/>
      <w:r w:rsidRPr="00F4590C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F4590C">
        <w:rPr>
          <w:rFonts w:ascii="Times New Roman" w:hAnsi="Times New Roman" w:cs="Times New Roman"/>
          <w:color w:val="000000"/>
          <w:sz w:val="28"/>
          <w:szCs w:val="28"/>
        </w:rPr>
        <w:t xml:space="preserve"> РФ от 24.01.2012 №39 и от 31.01.2012 №69 «О внесении изменений в федеральный компонент государственных стандартов основного общего образования, реализующих программы общего образования», утвержденный приказом Министерства образования РФ от 05.03.2004 №1089».</w:t>
      </w:r>
    </w:p>
    <w:p w:rsidR="00F4590C" w:rsidRPr="00F4590C" w:rsidRDefault="00F4590C" w:rsidP="00F4590C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4. </w:t>
      </w:r>
      <w:r w:rsidRPr="00F4590C">
        <w:rPr>
          <w:rFonts w:ascii="Times New Roman" w:hAnsi="Times New Roman" w:cs="Times New Roman"/>
          <w:color w:val="000000"/>
          <w:sz w:val="28"/>
          <w:szCs w:val="28"/>
        </w:rPr>
        <w:t xml:space="preserve">Порядка организации и осуществления образовательной деятельности по </w:t>
      </w:r>
      <w:r w:rsidRPr="00F4590C">
        <w:rPr>
          <w:rFonts w:ascii="Times New Roman" w:hAnsi="Times New Roman" w:cs="Times New Roman"/>
          <w:sz w:val="28"/>
          <w:szCs w:val="28"/>
        </w:rPr>
        <w:t>основным</w:t>
      </w:r>
      <w:r w:rsidRPr="00F4590C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общеобразовательным программам – образовательным программам основного общего образования, утвержденным приказом Министерства образования и науки Российской Федерации от 30.08.2013 №1015;</w:t>
      </w:r>
    </w:p>
    <w:p w:rsidR="00F4590C" w:rsidRPr="00F4590C" w:rsidRDefault="00F4590C" w:rsidP="00F4590C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>5. Приказа Министерства образования и науки Российской Федерации от 31.03.2014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 образования»;</w:t>
      </w:r>
    </w:p>
    <w:p w:rsidR="00F4590C" w:rsidRPr="00F4590C" w:rsidRDefault="00F4590C" w:rsidP="00F4590C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90C">
        <w:rPr>
          <w:rFonts w:ascii="Times New Roman" w:hAnsi="Times New Roman" w:cs="Times New Roman"/>
          <w:color w:val="000000"/>
          <w:sz w:val="28"/>
          <w:szCs w:val="28"/>
        </w:rPr>
        <w:t>6. Письмом Министерства образования и науки Российской Федерации от 29 апреля 2014 г. № 08-548 «О федеральном перечне учебников»;</w:t>
      </w:r>
    </w:p>
    <w:p w:rsidR="00F4590C" w:rsidRPr="00F4590C" w:rsidRDefault="00F4590C" w:rsidP="00F4590C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90C">
        <w:rPr>
          <w:rFonts w:ascii="Times New Roman" w:hAnsi="Times New Roman" w:cs="Times New Roman"/>
          <w:color w:val="000000"/>
          <w:sz w:val="28"/>
          <w:szCs w:val="28"/>
        </w:rPr>
        <w:t>7. Постановления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F4590C">
          <w:rPr>
            <w:rFonts w:ascii="Times New Roman" w:hAnsi="Times New Roman" w:cs="Times New Roman"/>
            <w:color w:val="000000"/>
            <w:sz w:val="28"/>
            <w:szCs w:val="28"/>
          </w:rPr>
          <w:t>2010 г</w:t>
        </w:r>
      </w:smartTag>
      <w:r w:rsidRPr="00F4590C">
        <w:rPr>
          <w:rFonts w:ascii="Times New Roman" w:hAnsi="Times New Roman" w:cs="Times New Roman"/>
          <w:color w:val="000000"/>
          <w:sz w:val="28"/>
          <w:szCs w:val="28"/>
        </w:rPr>
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 </w:t>
      </w:r>
    </w:p>
    <w:p w:rsidR="00F4590C" w:rsidRPr="00F4590C" w:rsidRDefault="00F4590C" w:rsidP="00F4590C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90C">
        <w:rPr>
          <w:rFonts w:ascii="Times New Roman" w:hAnsi="Times New Roman" w:cs="Times New Roman"/>
          <w:color w:val="000000"/>
          <w:sz w:val="28"/>
          <w:szCs w:val="28"/>
        </w:rPr>
        <w:t xml:space="preserve">8. Региональным учебным планом, для образовательных учреждений Иркутской области стандартов основного общего образования, 2011-2012, 2012-2013 учебные годы, утвержденным распоряжением министерства образования Иркутской области от 12.08.2011 г. № 920-мр. </w:t>
      </w:r>
      <w:proofErr w:type="gramStart"/>
      <w:r w:rsidRPr="00F4590C">
        <w:rPr>
          <w:rFonts w:ascii="Times New Roman" w:hAnsi="Times New Roman" w:cs="Times New Roman"/>
          <w:color w:val="000000"/>
          <w:sz w:val="28"/>
          <w:szCs w:val="28"/>
        </w:rPr>
        <w:t>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№471-мр «О продлении срока действия регионального учебного плана учреждений Иркутской области» (с изменениями, внесенными распоряжениями от 07.08.2012 №962-мр; от 10.05.2012, №561-мр) на 2014-2015 учебный год 6-9 классов, продолжающих обучение по ФК ГОС-2004).</w:t>
      </w:r>
      <w:proofErr w:type="gramEnd"/>
    </w:p>
    <w:p w:rsidR="00F4590C" w:rsidRPr="00F4590C" w:rsidRDefault="00F4590C" w:rsidP="00F4590C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90C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Учебный план МОУ ИРМО «Никольская средняя общеобразовательная школа» на 2017/2018 учебный год.</w:t>
      </w:r>
    </w:p>
    <w:p w:rsidR="00F4590C" w:rsidRPr="00F4590C" w:rsidRDefault="00F4590C" w:rsidP="00F4590C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590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10. На основе авторской программы  Босовой Л.Л.  «Программа курса информатики и ИКТ для 7-9  классов средней общеобразовательной школы»  изданной в сборнике «Программы для общеобразовательных учреждений: Информатика. 2-11 классы / Составитель М.Н. Бородин. – 2-е изд. – М.: БИНОМ. Лаборатория знаний, 2012»</w:t>
      </w:r>
    </w:p>
    <w:p w:rsidR="00511113" w:rsidRDefault="00511113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Pr="00F4590C" w:rsidRDefault="00F4590C" w:rsidP="00F4590C">
      <w:pPr>
        <w:pStyle w:val="Default"/>
        <w:ind w:firstLine="708"/>
        <w:rPr>
          <w:b/>
          <w:caps/>
          <w:sz w:val="28"/>
          <w:szCs w:val="28"/>
        </w:rPr>
      </w:pPr>
      <w:r w:rsidRPr="00F4590C">
        <w:rPr>
          <w:b/>
          <w:caps/>
          <w:sz w:val="28"/>
          <w:szCs w:val="28"/>
        </w:rPr>
        <w:t xml:space="preserve">Цели и задачи курса </w:t>
      </w:r>
    </w:p>
    <w:p w:rsidR="00F4590C" w:rsidRPr="00F4590C" w:rsidRDefault="00F4590C" w:rsidP="00F45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освоение технологических знаний, основ культуры созидательного труда; </w:t>
      </w:r>
    </w:p>
    <w:p w:rsidR="00F4590C" w:rsidRPr="00F4590C" w:rsidRDefault="00F4590C" w:rsidP="00F45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овладение специальными умениями, необходимыми для поиска и использования технологической информации, проектирования, самостоятельного и осознанного </w:t>
      </w:r>
    </w:p>
    <w:p w:rsidR="00F4590C" w:rsidRPr="00F4590C" w:rsidRDefault="00F4590C" w:rsidP="00F45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определения своих жизненных и профессиональных планов; безопасными приемами труда; </w:t>
      </w:r>
    </w:p>
    <w:p w:rsidR="00F4590C" w:rsidRPr="00F4590C" w:rsidRDefault="00F4590C" w:rsidP="00F45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технического мышления, пространственного воображения, интеллектуальных, творческих, </w:t>
      </w:r>
    </w:p>
    <w:p w:rsidR="00F4590C" w:rsidRPr="00F4590C" w:rsidRDefault="00F4590C" w:rsidP="00F45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коммуникативных и организаторских способностей; </w:t>
      </w:r>
    </w:p>
    <w:p w:rsidR="00F4590C" w:rsidRPr="00F4590C" w:rsidRDefault="00F4590C" w:rsidP="00F45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воспитание трудолюбия, бережливости, аккуратности, целеустремленности, предприимчивости, ответственности за результаты </w:t>
      </w:r>
    </w:p>
    <w:p w:rsidR="00F4590C" w:rsidRPr="00F4590C" w:rsidRDefault="00F4590C" w:rsidP="00F45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своей  деятельности; уважительного отношения к людям различных профессий и результатам их труда;  </w:t>
      </w:r>
    </w:p>
    <w:p w:rsidR="00F4590C" w:rsidRPr="00F4590C" w:rsidRDefault="00F4590C" w:rsidP="00F459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F4590C" w:rsidRDefault="00F4590C" w:rsidP="00F4590C">
      <w:pPr>
        <w:spacing w:after="0"/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</w:p>
    <w:p w:rsidR="00F4590C" w:rsidRPr="008D5388" w:rsidRDefault="00F4590C" w:rsidP="00F4590C">
      <w:pPr>
        <w:spacing w:before="240"/>
        <w:jc w:val="center"/>
        <w:rPr>
          <w:rStyle w:val="dash041e005f0431005f044b005f0447005f043d005f044b005f0439005f005fchar1char1"/>
          <w:b/>
        </w:rPr>
      </w:pPr>
      <w:r w:rsidRPr="008D5388">
        <w:rPr>
          <w:rStyle w:val="dash041e005f0431005f044b005f0447005f043d005f044b005f0439005f005fchar1char1"/>
          <w:b/>
        </w:rPr>
        <w:lastRenderedPageBreak/>
        <w:t>ПЛАНИРУЕМЫЕ РУЗУЛЬТАТЫ ИЗУЧЕНИЯ УЧЕБНОГО ПРЕДМЕТА</w:t>
      </w:r>
    </w:p>
    <w:p w:rsidR="00F4590C" w:rsidRPr="00F4590C" w:rsidRDefault="00F4590C" w:rsidP="00F4590C">
      <w:pPr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F45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90C">
        <w:rPr>
          <w:rFonts w:ascii="Times New Roman" w:hAnsi="Times New Roman" w:cs="Times New Roman"/>
          <w:sz w:val="28"/>
          <w:szCs w:val="28"/>
        </w:rPr>
        <w:t xml:space="preserve"> должен: </w:t>
      </w:r>
    </w:p>
    <w:p w:rsidR="00F4590C" w:rsidRPr="00F4590C" w:rsidRDefault="00F4590C" w:rsidP="00F4590C">
      <w:pPr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    Знать/ понимать </w:t>
      </w:r>
    </w:p>
    <w:p w:rsidR="00F4590C" w:rsidRPr="00F4590C" w:rsidRDefault="00F4590C" w:rsidP="00F4590C">
      <w:pPr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-  основные 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профессии и специальности, связанные с обработкой материалов, созданием изделий из них, получением продукции. </w:t>
      </w:r>
    </w:p>
    <w:p w:rsidR="00F4590C" w:rsidRPr="00F4590C" w:rsidRDefault="00F4590C" w:rsidP="00F4590C">
      <w:pPr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Уметь </w:t>
      </w:r>
    </w:p>
    <w:p w:rsidR="00F4590C" w:rsidRPr="00F4590C" w:rsidRDefault="00F4590C" w:rsidP="00F4590C">
      <w:pPr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- 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соблюдать требования безопасности труда; распределять работу при коллективной деятельности. </w:t>
      </w:r>
    </w:p>
    <w:p w:rsidR="00F4590C" w:rsidRPr="00F4590C" w:rsidRDefault="00F4590C" w:rsidP="00F4590C">
      <w:pPr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459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459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590C" w:rsidRPr="00F4590C" w:rsidRDefault="00F4590C" w:rsidP="00F4590C">
      <w:pPr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- 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обеспечения безопасности труда; </w:t>
      </w:r>
    </w:p>
    <w:p w:rsidR="00F4590C" w:rsidRPr="00F4590C" w:rsidRDefault="00F4590C" w:rsidP="00F4590C">
      <w:pPr>
        <w:rPr>
          <w:rFonts w:ascii="Times New Roman" w:hAnsi="Times New Roman" w:cs="Times New Roman"/>
          <w:sz w:val="28"/>
          <w:szCs w:val="28"/>
        </w:rPr>
      </w:pPr>
      <w:r w:rsidRPr="00F4590C">
        <w:rPr>
          <w:rFonts w:ascii="Times New Roman" w:hAnsi="Times New Roman" w:cs="Times New Roman"/>
          <w:sz w:val="28"/>
          <w:szCs w:val="28"/>
        </w:rPr>
        <w:t xml:space="preserve">-  выполнения графических работ 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  </w:t>
      </w:r>
    </w:p>
    <w:p w:rsidR="00F4590C" w:rsidRDefault="00F4590C" w:rsidP="00F4590C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4590C" w:rsidRDefault="00F4590C" w:rsidP="00F4590C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4590C" w:rsidRDefault="00F4590C" w:rsidP="00F4590C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4590C" w:rsidRDefault="00F4590C" w:rsidP="00F4590C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4590C" w:rsidRDefault="00F4590C" w:rsidP="00F4590C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4590C" w:rsidRDefault="00F4590C" w:rsidP="00F4590C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4590C" w:rsidRDefault="00F4590C" w:rsidP="00F4590C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4590C" w:rsidRDefault="00F4590C" w:rsidP="00F4590C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4590C" w:rsidRDefault="00F4590C" w:rsidP="00F4590C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4590C" w:rsidRDefault="00F4590C" w:rsidP="00F4590C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lastRenderedPageBreak/>
        <w:t>с</w:t>
      </w:r>
      <w:r w:rsidRPr="00F4590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7258"/>
        <w:gridCol w:w="1452"/>
      </w:tblGrid>
      <w:tr w:rsidR="00F4590C" w:rsidRPr="00F4590C" w:rsidTr="00476BEC"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F4590C" w:rsidRPr="00F4590C" w:rsidTr="00476BEC"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590C" w:rsidRPr="00F4590C" w:rsidTr="00476BEC"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4590C" w:rsidRPr="00F4590C" w:rsidRDefault="00F4590C" w:rsidP="00F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 xml:space="preserve">Метод проецирования и графические способы построения изображений 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590C" w:rsidRPr="00F4590C" w:rsidTr="00476BEC"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4590C" w:rsidRPr="00F4590C" w:rsidRDefault="00F4590C" w:rsidP="00F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выполнение чертежей  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590C" w:rsidRPr="00F4590C" w:rsidTr="00476BEC"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проекции. Технический рисунок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590C" w:rsidRPr="00F4590C" w:rsidTr="00476BEC"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4590C" w:rsidRPr="00F4590C" w:rsidRDefault="00F4590C" w:rsidP="00F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 xml:space="preserve">Сечения и разрезы  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590C" w:rsidRPr="00F4590C" w:rsidTr="00476BEC"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4590C" w:rsidRPr="00F4590C" w:rsidRDefault="00F4590C" w:rsidP="00F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 xml:space="preserve">Сборочные чертежи  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590C" w:rsidRPr="00F4590C" w:rsidTr="00476BEC"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4590C" w:rsidRPr="00F4590C" w:rsidRDefault="00F4590C" w:rsidP="00F45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графика  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590C" w:rsidRPr="00F4590C" w:rsidTr="00476BEC"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</w:tcPr>
          <w:p w:rsidR="00F4590C" w:rsidRPr="00F4590C" w:rsidRDefault="00F4590C" w:rsidP="0047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90C" w:rsidRPr="00F4590C" w:rsidTr="00476BEC">
        <w:tc>
          <w:tcPr>
            <w:tcW w:w="0" w:type="auto"/>
            <w:gridSpan w:val="3"/>
          </w:tcPr>
          <w:p w:rsidR="00F4590C" w:rsidRPr="00F4590C" w:rsidRDefault="00F4590C" w:rsidP="00F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Итого:                                                                                34 </w:t>
            </w:r>
          </w:p>
        </w:tc>
      </w:tr>
    </w:tbl>
    <w:p w:rsidR="00F4590C" w:rsidRPr="00F4590C" w:rsidRDefault="00F4590C" w:rsidP="00F4590C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4590C" w:rsidRDefault="00F4590C" w:rsidP="00F4590C">
      <w:pPr>
        <w:pStyle w:val="1"/>
        <w:rPr>
          <w:iCs w:val="0"/>
          <w:caps/>
          <w:sz w:val="28"/>
          <w:szCs w:val="28"/>
        </w:rPr>
      </w:pPr>
      <w:r w:rsidRPr="00F4590C">
        <w:rPr>
          <w:iCs w:val="0"/>
          <w:caps/>
          <w:sz w:val="28"/>
          <w:szCs w:val="28"/>
        </w:rPr>
        <w:t>Критерии оценки знаний</w:t>
      </w:r>
    </w:p>
    <w:p w:rsidR="00F4590C" w:rsidRDefault="00F4590C" w:rsidP="00F459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используется текущая и итоговая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F4590C" w:rsidRDefault="00F4590C" w:rsidP="00F459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F4590C" w:rsidRDefault="00F4590C" w:rsidP="00F4590C">
      <w:pPr>
        <w:pStyle w:val="a3"/>
        <w:spacing w:before="0" w:beforeAutospacing="0" w:after="0" w:afterAutospacing="0"/>
        <w:ind w:left="880"/>
        <w:jc w:val="both"/>
        <w:rPr>
          <w:sz w:val="28"/>
          <w:szCs w:val="28"/>
        </w:rPr>
      </w:pPr>
      <w:r>
        <w:rPr>
          <w:sz w:val="28"/>
          <w:szCs w:val="28"/>
        </w:rPr>
        <w:t>1.   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F4590C" w:rsidRDefault="00F4590C" w:rsidP="00F4590C">
      <w:pPr>
        <w:pStyle w:val="a3"/>
        <w:spacing w:before="0" w:beforeAutospacing="0" w:after="0" w:afterAutospacing="0"/>
        <w:ind w:left="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F4590C" w:rsidRDefault="00F4590C" w:rsidP="00F459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F4590C" w:rsidRDefault="00F4590C" w:rsidP="00F459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определены примерные нормы оценки знаний и умений, учащихся по черчению.</w:t>
      </w:r>
    </w:p>
    <w:p w:rsidR="00F4590C" w:rsidRDefault="00F4590C" w:rsidP="00F4590C">
      <w:pPr>
        <w:pStyle w:val="a3"/>
        <w:spacing w:before="0" w:beforeAutospacing="0" w:after="0" w:afterAutospacing="0"/>
        <w:ind w:left="5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 устной проверке знаний оценка «5» ставится,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если ученик:</w:t>
      </w:r>
    </w:p>
    <w:p w:rsidR="00F4590C" w:rsidRDefault="00F4590C" w:rsidP="00F459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F4590C" w:rsidRDefault="00F4590C" w:rsidP="00F459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F4590C" w:rsidRDefault="00F4590C" w:rsidP="00F45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«4» ставится</w:t>
      </w:r>
      <w:r>
        <w:rPr>
          <w:sz w:val="28"/>
          <w:szCs w:val="28"/>
        </w:rPr>
        <w:t>, если ученик: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б) даёт правильный ответ в определённой логической последовательности;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«3» ставится</w:t>
      </w:r>
      <w:r>
        <w:rPr>
          <w:sz w:val="28"/>
          <w:szCs w:val="28"/>
        </w:rPr>
        <w:t>, если ученик: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б) ответ даёт неполный, построенный несвязно, но выявивший общее понимание вопросов;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«2» ставится</w:t>
      </w:r>
      <w:r>
        <w:rPr>
          <w:sz w:val="28"/>
          <w:szCs w:val="28"/>
        </w:rPr>
        <w:t>, если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ученик: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а) обнаруживает незнание или непонимание большей или наиболее важной части учебного материала;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 выполнении графических и практических работ оценка «5» ставится</w:t>
      </w:r>
      <w:r>
        <w:rPr>
          <w:sz w:val="28"/>
          <w:szCs w:val="28"/>
        </w:rPr>
        <w:t>, если ученик: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б) при необходимости умело пользуется справочным материалом;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 в) ошибок в изображениях не делает, но допускает незначительные неточности и описки.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«4» ставится</w:t>
      </w:r>
      <w:r>
        <w:rPr>
          <w:sz w:val="28"/>
          <w:szCs w:val="28"/>
        </w:rPr>
        <w:t>, если ученик: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самостоятельно, но с небольшими затруднениями выполняет и читает чертежи и сравнительно аккуратно ведёт тетрадь;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б) справочным материалом пользуется, но ориентируется в нём с трудом;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«3» ставится</w:t>
      </w:r>
      <w:r>
        <w:rPr>
          <w:sz w:val="28"/>
          <w:szCs w:val="28"/>
        </w:rPr>
        <w:t>, если ученик: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«2» ставится</w:t>
      </w:r>
      <w:r>
        <w:rPr>
          <w:sz w:val="28"/>
          <w:szCs w:val="28"/>
        </w:rPr>
        <w:t>, если ученик: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а) не выполняет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обязательные графические и практические работы, не ведёт тетрадь;</w:t>
      </w:r>
    </w:p>
    <w:p w:rsidR="00F4590C" w:rsidRDefault="00F4590C" w:rsidP="00F4590C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б) читает чертежи и выполняет только с помощью учителя и систематически допускает существенные ошибки.</w:t>
      </w:r>
    </w:p>
    <w:p w:rsidR="00F4590C" w:rsidRPr="00F4590C" w:rsidRDefault="00F4590C" w:rsidP="00F4590C">
      <w:pPr>
        <w:rPr>
          <w:lang w:eastAsia="ru-RU"/>
        </w:rPr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Default="00F4590C" w:rsidP="00F4590C">
      <w:pPr>
        <w:spacing w:after="0"/>
      </w:pPr>
    </w:p>
    <w:p w:rsidR="00F4590C" w:rsidRPr="00244598" w:rsidRDefault="00F4590C" w:rsidP="00F45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9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4590C" w:rsidRDefault="00F4590C" w:rsidP="00F4590C">
      <w:pPr>
        <w:jc w:val="center"/>
        <w:rPr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587"/>
        <w:gridCol w:w="1134"/>
        <w:gridCol w:w="1134"/>
        <w:gridCol w:w="1276"/>
      </w:tblGrid>
      <w:tr w:rsidR="00244598" w:rsidRPr="00244598" w:rsidTr="00244598">
        <w:trPr>
          <w:trHeight w:val="705"/>
        </w:trPr>
        <w:tc>
          <w:tcPr>
            <w:tcW w:w="617" w:type="dxa"/>
            <w:vMerge w:val="restart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4459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244598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5587" w:type="dxa"/>
            <w:vMerge w:val="restart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244598" w:rsidRPr="00244598" w:rsidTr="00244598">
        <w:trPr>
          <w:trHeight w:val="330"/>
        </w:trPr>
        <w:tc>
          <w:tcPr>
            <w:tcW w:w="617" w:type="dxa"/>
            <w:vMerge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276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</w:tr>
      <w:tr w:rsidR="00244598" w:rsidRPr="00244598" w:rsidTr="00735377">
        <w:tc>
          <w:tcPr>
            <w:tcW w:w="61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Учебный предмет «Черчение». Инструменты, принадлежности, материалы. Приемы работы чертежными инструментами. </w:t>
            </w:r>
          </w:p>
        </w:tc>
        <w:tc>
          <w:tcPr>
            <w:tcW w:w="1134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05.09.17</w:t>
            </w:r>
          </w:p>
        </w:tc>
        <w:tc>
          <w:tcPr>
            <w:tcW w:w="1276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01.09.17</w:t>
            </w:r>
          </w:p>
        </w:tc>
      </w:tr>
      <w:tr w:rsidR="00244598" w:rsidRPr="00244598" w:rsidTr="00735377">
        <w:tc>
          <w:tcPr>
            <w:tcW w:w="61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ГОСТах. Формат, рамка, основная надпись. Линии чертежа. </w:t>
            </w:r>
          </w:p>
        </w:tc>
        <w:tc>
          <w:tcPr>
            <w:tcW w:w="1134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12.09.17</w:t>
            </w:r>
          </w:p>
        </w:tc>
        <w:tc>
          <w:tcPr>
            <w:tcW w:w="1276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08.09.17</w:t>
            </w:r>
          </w:p>
        </w:tc>
      </w:tr>
      <w:tr w:rsidR="00244598" w:rsidRPr="00244598" w:rsidTr="00735377">
        <w:tc>
          <w:tcPr>
            <w:tcW w:w="61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Графическая  работа №1 «Линии чертежа»  </w:t>
            </w:r>
          </w:p>
        </w:tc>
        <w:tc>
          <w:tcPr>
            <w:tcW w:w="1134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19.09.17</w:t>
            </w:r>
          </w:p>
        </w:tc>
        <w:tc>
          <w:tcPr>
            <w:tcW w:w="1276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15.09.17</w:t>
            </w:r>
          </w:p>
        </w:tc>
      </w:tr>
      <w:tr w:rsidR="00244598" w:rsidRPr="00244598" w:rsidTr="00735377">
        <w:tc>
          <w:tcPr>
            <w:tcW w:w="61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проекциях. Проецирование на одну плоскость проекций.  </w:t>
            </w:r>
          </w:p>
        </w:tc>
        <w:tc>
          <w:tcPr>
            <w:tcW w:w="1134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26.09.17</w:t>
            </w:r>
          </w:p>
        </w:tc>
        <w:tc>
          <w:tcPr>
            <w:tcW w:w="1276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22.09.17</w:t>
            </w:r>
          </w:p>
        </w:tc>
      </w:tr>
      <w:tr w:rsidR="00244598" w:rsidRPr="00244598" w:rsidTr="00735377">
        <w:tc>
          <w:tcPr>
            <w:tcW w:w="61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 Проецирование на две плоскости проекций.</w:t>
            </w:r>
          </w:p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Прямоугольное проецирование как основной способ получения изображений на плоскости. </w:t>
            </w:r>
          </w:p>
        </w:tc>
        <w:tc>
          <w:tcPr>
            <w:tcW w:w="1134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03.10.17</w:t>
            </w:r>
          </w:p>
        </w:tc>
        <w:tc>
          <w:tcPr>
            <w:tcW w:w="1276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29.09.17</w:t>
            </w:r>
          </w:p>
        </w:tc>
      </w:tr>
      <w:tr w:rsidR="00244598" w:rsidRPr="00244598" w:rsidTr="00735377">
        <w:tc>
          <w:tcPr>
            <w:tcW w:w="61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видов на чертеже. Местные виды.   </w:t>
            </w:r>
            <w:proofErr w:type="gramStart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чертежей (линии, размеры, </w:t>
            </w:r>
            <w:proofErr w:type="gramEnd"/>
          </w:p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масштабы).  </w:t>
            </w:r>
          </w:p>
        </w:tc>
        <w:tc>
          <w:tcPr>
            <w:tcW w:w="1134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10.10.17</w:t>
            </w:r>
          </w:p>
        </w:tc>
        <w:tc>
          <w:tcPr>
            <w:tcW w:w="1276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06.10.17</w:t>
            </w:r>
          </w:p>
        </w:tc>
      </w:tr>
      <w:tr w:rsidR="00244598" w:rsidRPr="00244598" w:rsidTr="00735377">
        <w:tc>
          <w:tcPr>
            <w:tcW w:w="61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работа № 2 «Чертёж </w:t>
            </w:r>
            <w:proofErr w:type="gramStart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плоской</w:t>
            </w:r>
            <w:proofErr w:type="gramEnd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 дета-</w:t>
            </w:r>
          </w:p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ли».</w:t>
            </w:r>
          </w:p>
        </w:tc>
        <w:tc>
          <w:tcPr>
            <w:tcW w:w="1134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17.10.17</w:t>
            </w:r>
          </w:p>
        </w:tc>
        <w:tc>
          <w:tcPr>
            <w:tcW w:w="1276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13.10.17</w:t>
            </w:r>
          </w:p>
        </w:tc>
      </w:tr>
      <w:tr w:rsidR="00244598" w:rsidRPr="00244598" w:rsidTr="00735377">
        <w:trPr>
          <w:trHeight w:val="746"/>
        </w:trPr>
        <w:tc>
          <w:tcPr>
            <w:tcW w:w="61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деталей. Аксонометрические проекции плоских фигур.</w:t>
            </w:r>
          </w:p>
        </w:tc>
        <w:tc>
          <w:tcPr>
            <w:tcW w:w="1134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24.10.17</w:t>
            </w:r>
          </w:p>
        </w:tc>
        <w:tc>
          <w:tcPr>
            <w:tcW w:w="1276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20.10.17</w:t>
            </w:r>
          </w:p>
        </w:tc>
      </w:tr>
      <w:tr w:rsidR="00244598" w:rsidRPr="00244598" w:rsidTr="00735377">
        <w:tc>
          <w:tcPr>
            <w:tcW w:w="61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 объемных плоскогранных предметов. Аксонометрические проекции предметов с цилиндрическими элементами.  </w:t>
            </w:r>
          </w:p>
        </w:tc>
        <w:tc>
          <w:tcPr>
            <w:tcW w:w="1134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07.11.17</w:t>
            </w:r>
          </w:p>
        </w:tc>
        <w:tc>
          <w:tcPr>
            <w:tcW w:w="1276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27.10.17</w:t>
            </w:r>
          </w:p>
        </w:tc>
      </w:tr>
      <w:tr w:rsidR="00244598" w:rsidRPr="00244598" w:rsidTr="00735377">
        <w:tc>
          <w:tcPr>
            <w:tcW w:w="61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рисунок. Приемы от руки и на глаз.  </w:t>
            </w:r>
          </w:p>
        </w:tc>
        <w:tc>
          <w:tcPr>
            <w:tcW w:w="1134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14.11.17</w:t>
            </w:r>
          </w:p>
        </w:tc>
        <w:tc>
          <w:tcPr>
            <w:tcW w:w="1276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10.11.17</w:t>
            </w:r>
          </w:p>
        </w:tc>
      </w:tr>
      <w:tr w:rsidR="00244598" w:rsidRPr="00244598" w:rsidTr="00735377">
        <w:tc>
          <w:tcPr>
            <w:tcW w:w="61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7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работа № 3 «Чертёж и </w:t>
            </w:r>
            <w:proofErr w:type="gramStart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наглядное</w:t>
            </w:r>
            <w:proofErr w:type="gramEnd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изображение детали»</w:t>
            </w:r>
          </w:p>
        </w:tc>
        <w:tc>
          <w:tcPr>
            <w:tcW w:w="1134" w:type="dxa"/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21.11.17</w:t>
            </w:r>
          </w:p>
        </w:tc>
        <w:tc>
          <w:tcPr>
            <w:tcW w:w="1276" w:type="dxa"/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17.11.17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технического рисунка.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24.11.17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Анализ геометрической формы предмета. Чертежи, наглядные изображения и развертки геометрических тел. Группа геометрических тел. Проекции вершин, ребер, граней и точек.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01.12.17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построения изображений на чертежах. </w:t>
            </w:r>
          </w:p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Вырезы на геометрических телах. Нанесение размеров с учетом формы предмета. Нанесение знаков диаметра и квадрата. Геометрически построения. Сопряжения.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08.12.17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Чтение чертежей. Способы чтения чертежей.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15.12.17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чертежей с использованием геометрических построений.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22.12.17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Эскизы. Графическая работа № 4 «Выполнение эскиза детали»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5 «Чертёж детали (с использованием геометрических построений)»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сечениях и разрезах.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Правила выполнения наложенных и вынесенных сечений, их обозначени</w:t>
            </w: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е. Графическое обозначение мате</w:t>
            </w: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риалов.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6 «Эскиз деталей с применением сечений</w:t>
            </w:r>
            <w:proofErr w:type="gramStart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Разрезы. Простые разрезы. Отличие разреза от сечения. Расположение, обозначение на чертежах. Местные разрезы.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Разрезы в изометрической проекции.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разреза и  вида.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соединениях деталей. Разъемные и неразъёмные  соединения.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Шпоночные и штифтовые соединения. Условное обозначение резьбы.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работа № 7. « Чертеж </w:t>
            </w:r>
            <w:proofErr w:type="gramStart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резьбового</w:t>
            </w:r>
            <w:proofErr w:type="gramEnd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 со-</w:t>
            </w:r>
          </w:p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единения (Болтовое соединение)».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</w:t>
            </w:r>
            <w:proofErr w:type="gramStart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 сборочных </w:t>
            </w:r>
          </w:p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чертежах</w:t>
            </w:r>
            <w:proofErr w:type="gramEnd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 (спецификация, номера позиций). Общие и отличительные признаки сборочных и рабочих чертежей. Условности и упрощения на сборочных чертежах. Чтение сборочных чертежей, последовательность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чертежа. Порядок выполнения чертежей деталей. Выбор числа изображений. Выполнение чертежей без нанесения </w:t>
            </w:r>
            <w:r w:rsidRPr="00244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8 «Деталировка сборочных</w:t>
            </w: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чертежей»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конструирования. Графическое  представление информации.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9 «Построение графиков, диаграмм по предложенным данным».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Возможности компьютерной графики.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18.05.18</w:t>
            </w:r>
          </w:p>
        </w:tc>
      </w:tr>
      <w:tr w:rsidR="00244598" w:rsidRPr="00244598" w:rsidTr="007353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24459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98" w:rsidRPr="00244598" w:rsidRDefault="00244598" w:rsidP="00244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98" w:rsidRPr="00244598" w:rsidRDefault="002445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25.05.18</w:t>
            </w:r>
          </w:p>
        </w:tc>
      </w:tr>
    </w:tbl>
    <w:p w:rsidR="00F4590C" w:rsidRDefault="00F4590C" w:rsidP="00F4590C">
      <w:pPr>
        <w:rPr>
          <w:sz w:val="28"/>
          <w:szCs w:val="28"/>
        </w:rPr>
      </w:pPr>
    </w:p>
    <w:p w:rsidR="00F4590C" w:rsidRDefault="00F4590C" w:rsidP="00F4590C">
      <w:pPr>
        <w:spacing w:after="0"/>
      </w:pPr>
    </w:p>
    <w:sectPr w:rsidR="00F4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3AEC"/>
    <w:multiLevelType w:val="hybridMultilevel"/>
    <w:tmpl w:val="52840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0C"/>
    <w:rsid w:val="001B45CC"/>
    <w:rsid w:val="00244598"/>
    <w:rsid w:val="00511113"/>
    <w:rsid w:val="00F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59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9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459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F4590C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90C"/>
  </w:style>
  <w:style w:type="paragraph" w:styleId="a3">
    <w:name w:val="Normal (Web)"/>
    <w:basedOn w:val="a"/>
    <w:semiHidden/>
    <w:rsid w:val="00F4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59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9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459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F4590C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90C"/>
  </w:style>
  <w:style w:type="paragraph" w:styleId="a3">
    <w:name w:val="Normal (Web)"/>
    <w:basedOn w:val="a"/>
    <w:semiHidden/>
    <w:rsid w:val="00F4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2</cp:revision>
  <dcterms:created xsi:type="dcterms:W3CDTF">2017-10-01T08:47:00Z</dcterms:created>
  <dcterms:modified xsi:type="dcterms:W3CDTF">2017-10-01T09:05:00Z</dcterms:modified>
</cp:coreProperties>
</file>