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5"/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90"/>
        <w:gridCol w:w="3114"/>
        <w:gridCol w:w="3402"/>
      </w:tblGrid>
      <w:tr w:rsidR="003167AF" w:rsidRPr="005B10CE" w:rsidTr="00113858">
        <w:trPr>
          <w:trHeight w:val="2368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AF" w:rsidRPr="005B10CE" w:rsidRDefault="003167AF" w:rsidP="00113858">
            <w:r w:rsidRPr="005B10CE">
              <w:t>Рассмотрена на заседании МО учителей русского языка и литературы</w:t>
            </w:r>
          </w:p>
          <w:p w:rsidR="003167AF" w:rsidRPr="005B10CE" w:rsidRDefault="003167AF" w:rsidP="00113858">
            <w:r w:rsidRPr="005B10CE">
              <w:t>Протокол № 1  от     25.08.2017  г.                    </w:t>
            </w:r>
          </w:p>
          <w:p w:rsidR="003167AF" w:rsidRPr="005B10CE" w:rsidRDefault="003167AF" w:rsidP="00113858">
            <w:r w:rsidRPr="005B10CE">
              <w:t>Руководитель МО __________/Т.Б. Тарбеева/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AF" w:rsidRPr="005B10CE" w:rsidRDefault="003167AF" w:rsidP="00113858">
            <w:r w:rsidRPr="005B10CE">
              <w:t xml:space="preserve">Принята на заседании педагогического совета.     Протокол №1 от   30.08. 2017 г.  </w:t>
            </w:r>
          </w:p>
          <w:p w:rsidR="003167AF" w:rsidRPr="005B10CE" w:rsidRDefault="003167AF" w:rsidP="00113858">
            <w:r w:rsidRPr="005B10CE">
              <w:t>Председатель педагогического совета  ________/ Г.М. Донская /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AF" w:rsidRPr="005B10CE" w:rsidRDefault="003167AF" w:rsidP="00113858">
            <w:r w:rsidRPr="005B10CE">
              <w:rPr>
                <w:bCs/>
              </w:rPr>
              <w:t>«УТВЕРЖДАЮ»</w:t>
            </w:r>
          </w:p>
          <w:p w:rsidR="003167AF" w:rsidRPr="005B10CE" w:rsidRDefault="003167AF" w:rsidP="00113858">
            <w:r w:rsidRPr="005B10CE">
              <w:t>Директор школы </w:t>
            </w:r>
          </w:p>
          <w:p w:rsidR="003167AF" w:rsidRPr="005B10CE" w:rsidRDefault="003167AF" w:rsidP="00113858">
            <w:pPr>
              <w:tabs>
                <w:tab w:val="left" w:pos="3151"/>
              </w:tabs>
              <w:jc w:val="right"/>
            </w:pPr>
            <w:r w:rsidRPr="005B10CE">
              <w:t>_____/О.Б. Лепешкина/     </w:t>
            </w:r>
          </w:p>
          <w:p w:rsidR="003167AF" w:rsidRPr="005B10CE" w:rsidRDefault="003167AF" w:rsidP="00113858">
            <w:r w:rsidRPr="005B10CE">
              <w:t>Приказ №</w:t>
            </w:r>
            <w:r w:rsidRPr="005B10CE">
              <w:rPr>
                <w:rFonts w:eastAsia="Calibri"/>
                <w:u w:val="single"/>
              </w:rPr>
              <w:t xml:space="preserve"> ОД-187</w:t>
            </w:r>
          </w:p>
          <w:p w:rsidR="003167AF" w:rsidRPr="005B10CE" w:rsidRDefault="003167AF" w:rsidP="00113858">
            <w:r w:rsidRPr="005B10CE">
              <w:t>от « 31» августа 2017г</w:t>
            </w:r>
          </w:p>
        </w:tc>
      </w:tr>
    </w:tbl>
    <w:p w:rsidR="00113858" w:rsidRDefault="00113858" w:rsidP="00113858">
      <w:pPr>
        <w:spacing w:line="360" w:lineRule="auto"/>
      </w:pPr>
      <w:r>
        <w:t>М</w:t>
      </w:r>
      <w:r w:rsidRPr="00EC6D53">
        <w:t>униципальное</w:t>
      </w:r>
      <w:r>
        <w:t xml:space="preserve"> образовательное учреждение Иркутского районного муниципального образования «Никольская средняя общеобразовательная школа»</w:t>
      </w:r>
    </w:p>
    <w:p w:rsidR="003167AF" w:rsidRPr="005B10CE" w:rsidRDefault="003167AF" w:rsidP="003167AF">
      <w:pPr>
        <w:rPr>
          <w:b/>
        </w:rPr>
      </w:pPr>
    </w:p>
    <w:p w:rsidR="003167AF" w:rsidRPr="005B10CE" w:rsidRDefault="003167AF" w:rsidP="003167AF">
      <w:pPr>
        <w:spacing w:line="360" w:lineRule="auto"/>
        <w:jc w:val="center"/>
        <w:rPr>
          <w:b/>
        </w:rPr>
      </w:pPr>
    </w:p>
    <w:p w:rsidR="003167AF" w:rsidRPr="005B10CE" w:rsidRDefault="003167AF" w:rsidP="003167AF">
      <w:pPr>
        <w:spacing w:line="360" w:lineRule="auto"/>
        <w:jc w:val="center"/>
        <w:rPr>
          <w:b/>
        </w:rPr>
      </w:pPr>
    </w:p>
    <w:p w:rsidR="00EC1FC9" w:rsidRPr="00F54CDD" w:rsidRDefault="00EC1FC9" w:rsidP="00EC1FC9">
      <w:pPr>
        <w:rPr>
          <w:sz w:val="28"/>
          <w:szCs w:val="28"/>
        </w:rPr>
      </w:pPr>
    </w:p>
    <w:p w:rsidR="00EC1FC9" w:rsidRPr="00F54CDD" w:rsidRDefault="00EC1FC9" w:rsidP="00EC1FC9">
      <w:pPr>
        <w:rPr>
          <w:sz w:val="28"/>
          <w:szCs w:val="28"/>
        </w:rPr>
      </w:pPr>
    </w:p>
    <w:p w:rsidR="00EC1FC9" w:rsidRPr="00F54CDD" w:rsidRDefault="00EC1FC9" w:rsidP="00EC1FC9">
      <w:pPr>
        <w:rPr>
          <w:sz w:val="28"/>
          <w:szCs w:val="28"/>
        </w:rPr>
      </w:pPr>
    </w:p>
    <w:p w:rsidR="00EC1FC9" w:rsidRDefault="00EC1FC9" w:rsidP="00EC1FC9">
      <w:pPr>
        <w:rPr>
          <w:sz w:val="28"/>
          <w:szCs w:val="28"/>
        </w:rPr>
      </w:pPr>
    </w:p>
    <w:p w:rsidR="00EC1FC9" w:rsidRPr="00F54CDD" w:rsidRDefault="00EC1FC9" w:rsidP="00EC1FC9">
      <w:pPr>
        <w:rPr>
          <w:sz w:val="28"/>
          <w:szCs w:val="28"/>
        </w:rPr>
      </w:pPr>
    </w:p>
    <w:p w:rsidR="00EC1FC9" w:rsidRPr="003167AF" w:rsidRDefault="00EC1FC9" w:rsidP="00EC1FC9">
      <w:pPr>
        <w:jc w:val="center"/>
      </w:pPr>
      <w:r w:rsidRPr="003167AF">
        <w:rPr>
          <w:b/>
        </w:rPr>
        <w:t>Рабочая программа</w:t>
      </w:r>
    </w:p>
    <w:p w:rsidR="00EC1FC9" w:rsidRPr="003167AF" w:rsidRDefault="00EC1FC9" w:rsidP="00EC1FC9">
      <w:pPr>
        <w:tabs>
          <w:tab w:val="left" w:pos="4009"/>
        </w:tabs>
        <w:jc w:val="center"/>
        <w:rPr>
          <w:b/>
          <w:u w:val="single"/>
        </w:rPr>
      </w:pPr>
      <w:r w:rsidRPr="003167AF">
        <w:rPr>
          <w:b/>
          <w:u w:val="single"/>
        </w:rPr>
        <w:t>по мировой художественной культуре</w:t>
      </w:r>
    </w:p>
    <w:p w:rsidR="00EC1FC9" w:rsidRPr="003167AF" w:rsidRDefault="00EC1FC9" w:rsidP="00EC1FC9">
      <w:pPr>
        <w:tabs>
          <w:tab w:val="left" w:pos="4009"/>
        </w:tabs>
        <w:jc w:val="center"/>
        <w:rPr>
          <w:b/>
        </w:rPr>
      </w:pPr>
      <w:r w:rsidRPr="003167AF">
        <w:rPr>
          <w:b/>
        </w:rPr>
        <w:t xml:space="preserve">для </w:t>
      </w:r>
      <w:r w:rsidRPr="003167AF">
        <w:rPr>
          <w:b/>
          <w:u w:val="single"/>
        </w:rPr>
        <w:t>10</w:t>
      </w:r>
      <w:r w:rsidRPr="003167AF">
        <w:rPr>
          <w:b/>
        </w:rPr>
        <w:t xml:space="preserve"> класса</w:t>
      </w:r>
    </w:p>
    <w:p w:rsidR="00EC1FC9" w:rsidRPr="003167AF" w:rsidRDefault="00EC1FC9" w:rsidP="00EC1FC9">
      <w:pPr>
        <w:tabs>
          <w:tab w:val="left" w:pos="4009"/>
        </w:tabs>
        <w:jc w:val="center"/>
        <w:outlineLvl w:val="0"/>
      </w:pPr>
      <w:r w:rsidRPr="003167AF">
        <w:t>(уровень:базовый, общеобразовательный)</w:t>
      </w:r>
    </w:p>
    <w:p w:rsidR="00EC1FC9" w:rsidRPr="003167AF" w:rsidRDefault="00EC1FC9" w:rsidP="00EC1FC9">
      <w:pPr>
        <w:tabs>
          <w:tab w:val="left" w:pos="4009"/>
        </w:tabs>
        <w:jc w:val="center"/>
      </w:pPr>
    </w:p>
    <w:p w:rsidR="00EC1FC9" w:rsidRPr="003167AF" w:rsidRDefault="00EC1FC9" w:rsidP="00EC1FC9">
      <w:pPr>
        <w:tabs>
          <w:tab w:val="left" w:pos="4009"/>
        </w:tabs>
        <w:jc w:val="center"/>
        <w:outlineLvl w:val="0"/>
      </w:pPr>
      <w:r w:rsidRPr="003167AF">
        <w:t xml:space="preserve">                                            Учитель:     </w:t>
      </w:r>
      <w:r w:rsidRPr="003167AF">
        <w:rPr>
          <w:b/>
          <w:u w:val="single"/>
        </w:rPr>
        <w:t>О.М.Метляева</w:t>
      </w:r>
    </w:p>
    <w:p w:rsidR="00EC1FC9" w:rsidRPr="003167AF" w:rsidRDefault="00EC1FC9" w:rsidP="00EC1FC9">
      <w:pPr>
        <w:tabs>
          <w:tab w:val="left" w:pos="4009"/>
        </w:tabs>
        <w:jc w:val="center"/>
        <w:outlineLvl w:val="0"/>
      </w:pPr>
      <w:r w:rsidRPr="003167AF">
        <w:t xml:space="preserve">                                                                Квалификационная категория</w:t>
      </w:r>
      <w:r w:rsidRPr="003167AF">
        <w:rPr>
          <w:u w:val="single"/>
        </w:rPr>
        <w:t>:</w:t>
      </w:r>
      <w:r w:rsidRPr="003167AF">
        <w:rPr>
          <w:b/>
          <w:u w:val="single"/>
        </w:rPr>
        <w:t xml:space="preserve"> первая</w:t>
      </w:r>
    </w:p>
    <w:p w:rsidR="00EC1FC9" w:rsidRPr="003167AF" w:rsidRDefault="00EC1FC9" w:rsidP="00EC1FC9">
      <w:pPr>
        <w:jc w:val="center"/>
      </w:pPr>
    </w:p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>
      <w:pPr>
        <w:ind w:firstLine="708"/>
      </w:pPr>
    </w:p>
    <w:p w:rsidR="00EC1FC9" w:rsidRPr="003167AF" w:rsidRDefault="00EC1FC9" w:rsidP="00EC1FC9"/>
    <w:p w:rsidR="00EC1FC9" w:rsidRPr="003167AF" w:rsidRDefault="00EC1FC9" w:rsidP="00EC1FC9">
      <w:pPr>
        <w:jc w:val="center"/>
      </w:pPr>
    </w:p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Pr="003167AF" w:rsidRDefault="00EC1FC9" w:rsidP="00EC1FC9"/>
    <w:p w:rsidR="00EC1FC9" w:rsidRDefault="00EC1FC9" w:rsidP="00EC1FC9"/>
    <w:p w:rsidR="00E34592" w:rsidRDefault="00E34592" w:rsidP="00EC1FC9"/>
    <w:p w:rsidR="00EC1FC9" w:rsidRPr="003167AF" w:rsidRDefault="00EC1FC9" w:rsidP="00113858">
      <w:pPr>
        <w:jc w:val="center"/>
        <w:rPr>
          <w:b/>
        </w:rPr>
      </w:pPr>
      <w:r w:rsidRPr="003167AF">
        <w:rPr>
          <w:b/>
        </w:rPr>
        <w:t>2017/2018учебный год</w:t>
      </w:r>
    </w:p>
    <w:p w:rsidR="00EC1FC9" w:rsidRPr="003167AF" w:rsidRDefault="00EC1FC9" w:rsidP="00EC1FC9">
      <w:pPr>
        <w:ind w:right="-695"/>
        <w:jc w:val="center"/>
      </w:pPr>
    </w:p>
    <w:p w:rsidR="00EC1FC9" w:rsidRPr="003167AF" w:rsidRDefault="00EC1FC9" w:rsidP="00EC1FC9">
      <w:pPr>
        <w:jc w:val="center"/>
        <w:outlineLvl w:val="0"/>
        <w:rPr>
          <w:b/>
        </w:rPr>
      </w:pPr>
      <w:r w:rsidRPr="003167AF">
        <w:rPr>
          <w:b/>
        </w:rPr>
        <w:t>Пояснительная записка</w:t>
      </w:r>
    </w:p>
    <w:p w:rsidR="00EC1FC9" w:rsidRPr="003167AF" w:rsidRDefault="00EC1FC9" w:rsidP="00EC1FC9"/>
    <w:p w:rsidR="00EC1FC9" w:rsidRPr="003167AF" w:rsidRDefault="00EC1FC9" w:rsidP="00EC1FC9">
      <w:pPr>
        <w:ind w:firstLine="708"/>
      </w:pPr>
      <w:r w:rsidRPr="003167AF">
        <w:t>Рабочая программа составлена на основе следующих нормативно-правовых документов:</w:t>
      </w:r>
    </w:p>
    <w:p w:rsidR="00EC1FC9" w:rsidRPr="003167AF" w:rsidRDefault="00EC1FC9" w:rsidP="00EC1FC9">
      <w:pPr>
        <w:tabs>
          <w:tab w:val="left" w:pos="3180"/>
        </w:tabs>
        <w:jc w:val="both"/>
        <w:rPr>
          <w:rFonts w:eastAsia="Calibri"/>
        </w:rPr>
      </w:pPr>
      <w:r w:rsidRPr="003167AF">
        <w:rPr>
          <w:rFonts w:eastAsia="Calibri"/>
        </w:rPr>
        <w:t xml:space="preserve">1. Федеральный базисный учебный план (приказ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3167AF">
          <w:rPr>
            <w:rFonts w:eastAsia="Calibri"/>
          </w:rPr>
          <w:t>2004 г</w:t>
        </w:r>
      </w:smartTag>
      <w:r w:rsidRPr="003167AF">
        <w:rPr>
          <w:rFonts w:eastAsia="Calibri"/>
        </w:rPr>
        <w:t xml:space="preserve">. № 1312)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</w:t>
      </w:r>
    </w:p>
    <w:p w:rsidR="00EC1FC9" w:rsidRPr="003167AF" w:rsidRDefault="00EC1FC9" w:rsidP="00EC1FC9">
      <w:pPr>
        <w:tabs>
          <w:tab w:val="left" w:pos="3180"/>
        </w:tabs>
        <w:jc w:val="both"/>
        <w:rPr>
          <w:rFonts w:eastAsia="Calibri"/>
        </w:rPr>
      </w:pPr>
      <w:r w:rsidRPr="003167AF">
        <w:rPr>
          <w:rFonts w:eastAsia="Calibri"/>
        </w:rPr>
        <w:t xml:space="preserve"> 2. Приказ Минобрнауки РФ от 01.02.2012 г.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              </w:t>
      </w:r>
    </w:p>
    <w:p w:rsidR="00EC1FC9" w:rsidRPr="003167AF" w:rsidRDefault="00EC1FC9" w:rsidP="00EC1FC9">
      <w:pPr>
        <w:tabs>
          <w:tab w:val="left" w:pos="3180"/>
        </w:tabs>
        <w:jc w:val="both"/>
        <w:rPr>
          <w:rFonts w:eastAsia="Calibri"/>
        </w:rPr>
      </w:pPr>
      <w:r w:rsidRPr="003167AF">
        <w:rPr>
          <w:rFonts w:eastAsia="Calibri"/>
        </w:rPr>
        <w:t xml:space="preserve"> 3. Постановление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3167AF">
          <w:rPr>
            <w:rFonts w:eastAsia="Calibri"/>
          </w:rPr>
          <w:t>2010 г</w:t>
        </w:r>
      </w:smartTag>
      <w:r w:rsidRPr="003167AF">
        <w:rPr>
          <w:rFonts w:eastAsia="Calibri"/>
        </w:rPr>
        <w:t xml:space="preserve">. № 189 «Об утверждении СанПиН 2.4.2.2821-10 «Санитарно-эпидемиологические требования к условиям и организации обучения  общеобразовательных учреждений» (с изменениями №1 к СанПиН 2.4.2.2821-10 от 29.06.2011 №85). </w:t>
      </w:r>
    </w:p>
    <w:p w:rsidR="00EC1FC9" w:rsidRPr="003167AF" w:rsidRDefault="00EC1FC9" w:rsidP="00EC1FC9">
      <w:pPr>
        <w:tabs>
          <w:tab w:val="left" w:pos="3180"/>
        </w:tabs>
        <w:jc w:val="both"/>
        <w:rPr>
          <w:rFonts w:eastAsia="Calibri"/>
        </w:rPr>
      </w:pPr>
      <w:r w:rsidRPr="003167AF">
        <w:rPr>
          <w:rFonts w:eastAsia="Calibri"/>
        </w:rPr>
        <w:t>4. Региональный учебный план для образовательных учреждений Иркутской области стандартов начального общего, основного общего и среднего (полного) общего образования, 2011-2012, 2012-2013 учебные годы», утвержденным распоряжением министерства образования Иркутской области от 12.08.2011 г.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</w:t>
      </w:r>
    </w:p>
    <w:p w:rsidR="00EC1FC9" w:rsidRPr="003167AF" w:rsidRDefault="00EC1FC9" w:rsidP="00EC1FC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7AF">
        <w:rPr>
          <w:rFonts w:ascii="Times New Roman" w:hAnsi="Times New Roman"/>
          <w:sz w:val="24"/>
          <w:szCs w:val="24"/>
          <w:lang w:eastAsia="ru-RU"/>
        </w:rPr>
        <w:t>5. Устав МОУ ИРМО «Никольская СОШ»;</w:t>
      </w:r>
    </w:p>
    <w:p w:rsidR="00EC1FC9" w:rsidRPr="003167AF" w:rsidRDefault="00EC1FC9" w:rsidP="00EC1FC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7AF">
        <w:rPr>
          <w:rFonts w:ascii="Times New Roman" w:hAnsi="Times New Roman"/>
          <w:sz w:val="24"/>
          <w:szCs w:val="24"/>
          <w:lang w:eastAsia="ru-RU"/>
        </w:rPr>
        <w:t>6. ООП СОО.</w:t>
      </w:r>
    </w:p>
    <w:p w:rsidR="00EC1FC9" w:rsidRPr="003167AF" w:rsidRDefault="00EC1FC9" w:rsidP="00EC1FC9">
      <w:r w:rsidRPr="003167AF">
        <w:t>7.Примерная программа основного общего образования по  мировой художественной культуре, реализующей ФКГОС ООО</w:t>
      </w:r>
    </w:p>
    <w:p w:rsidR="00EC1FC9" w:rsidRPr="003167AF" w:rsidRDefault="00EC1FC9" w:rsidP="00EC1FC9">
      <w:r w:rsidRPr="003167AF">
        <w:t>8.Программа курса мировой художественной культуры для общеобразовательных учреждений (авторская программа Г.И.Даниловой – М.: Дрофа,2014)</w:t>
      </w:r>
    </w:p>
    <w:p w:rsidR="00EC1FC9" w:rsidRPr="003167AF" w:rsidRDefault="00EC1FC9" w:rsidP="00EC1FC9"/>
    <w:p w:rsidR="006B3862" w:rsidRPr="003167AF" w:rsidRDefault="006B3862" w:rsidP="006B3862">
      <w:r w:rsidRPr="003167AF">
        <w:t xml:space="preserve">Изучение предмета рассчитано на 34 часа (1 урок в неделю) в рамках базового курса для учащихся 10 класса. </w:t>
      </w:r>
    </w:p>
    <w:p w:rsidR="006B3862" w:rsidRPr="003167AF" w:rsidRDefault="006B3862" w:rsidP="006B3862">
      <w:pPr>
        <w:spacing w:line="240" w:lineRule="exact"/>
        <w:rPr>
          <w:b/>
        </w:rPr>
      </w:pPr>
      <w:r w:rsidRPr="003167AF">
        <w:t xml:space="preserve">Материал по истории мировой художественной культуры представлен </w:t>
      </w:r>
      <w:r w:rsidRPr="003167AF">
        <w:rPr>
          <w:u w:val="single"/>
        </w:rPr>
        <w:t xml:space="preserve">в учебнике </w:t>
      </w:r>
      <w:r w:rsidRPr="003167AF">
        <w:t xml:space="preserve">Даниловой Г.И. Мировая художественная культура. От истоков до </w:t>
      </w:r>
      <w:r w:rsidRPr="003167AF">
        <w:rPr>
          <w:lang w:val="en-US"/>
        </w:rPr>
        <w:t>XVII</w:t>
      </w:r>
      <w:r w:rsidRPr="003167AF">
        <w:t xml:space="preserve"> века. 10 класс. Базовый уровень: учебник / Г.И. Данилова. – М. : Дрофа, 2014 г. – 366 с.: ил.</w:t>
      </w:r>
    </w:p>
    <w:p w:rsidR="006B3862" w:rsidRPr="003167AF" w:rsidRDefault="006B3862" w:rsidP="006B3862">
      <w:pPr>
        <w:jc w:val="center"/>
        <w:outlineLvl w:val="0"/>
        <w:rPr>
          <w:b/>
        </w:rPr>
      </w:pPr>
      <w:r w:rsidRPr="003167AF">
        <w:rPr>
          <w:b/>
        </w:rPr>
        <w:t>Цель курса</w:t>
      </w:r>
    </w:p>
    <w:p w:rsidR="006B3862" w:rsidRPr="003167AF" w:rsidRDefault="006B3862" w:rsidP="006B3862">
      <w:r w:rsidRPr="003167AF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B3862" w:rsidRPr="003167AF" w:rsidRDefault="006B3862" w:rsidP="006B3862">
      <w:r w:rsidRPr="003167AF">
        <w:lastRenderedPageBreak/>
        <w:tab/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(функцию- активный зритель/ слушатель) и интерпретаторских способностей (функцию-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</w:t>
      </w:r>
    </w:p>
    <w:p w:rsidR="006B3862" w:rsidRPr="003167AF" w:rsidRDefault="006B3862" w:rsidP="006B3862">
      <w:r w:rsidRPr="003167AF">
        <w:tab/>
        <w:t>В содержательном плане программа следует логике исторической линейности. В целях оптимизации нагрузки программа строится на принципах выделения культурных доминант эпохи, стиля, национальной школы. На примере одного-двух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6B3862" w:rsidRPr="003167AF" w:rsidRDefault="006B3862" w:rsidP="006B3862"/>
    <w:p w:rsidR="006B3862" w:rsidRPr="003167AF" w:rsidRDefault="006B3862" w:rsidP="006B3862">
      <w:pPr>
        <w:rPr>
          <w:b/>
        </w:rPr>
      </w:pPr>
      <w:r w:rsidRPr="003167AF">
        <w:rPr>
          <w:b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целей: </w:t>
      </w:r>
    </w:p>
    <w:p w:rsidR="006B3862" w:rsidRPr="003167AF" w:rsidRDefault="006B3862" w:rsidP="006B3862">
      <w:r w:rsidRPr="003167AF">
        <w:t>1.Развитие чувств, эмоций. Образно-ассоциативного мышления и художественно-творческих способностей</w:t>
      </w:r>
    </w:p>
    <w:p w:rsidR="006B3862" w:rsidRPr="003167AF" w:rsidRDefault="006B3862" w:rsidP="006B3862">
      <w:r w:rsidRPr="003167AF">
        <w:t>2. Воспитание художественно-эстетического вкуса, потребности в освоении ценностей мировой культуры</w:t>
      </w:r>
    </w:p>
    <w:p w:rsidR="006B3862" w:rsidRPr="003167AF" w:rsidRDefault="006B3862" w:rsidP="006B3862">
      <w:r w:rsidRPr="003167AF">
        <w:t>3. Освоение знаний о стилях и направлениях в мировой художественной культуре, их характерных особенностях, о вершинах художественного творчества в отечественной и зарубежной культуре</w:t>
      </w:r>
    </w:p>
    <w:p w:rsidR="006B3862" w:rsidRPr="003167AF" w:rsidRDefault="006B3862" w:rsidP="006B3862">
      <w:r w:rsidRPr="003167AF">
        <w:t>4. Овладение умением анализировать произведения искусства, оценивать их художественные особенности, высказывать о них собственные суждения</w:t>
      </w:r>
    </w:p>
    <w:p w:rsidR="006B3862" w:rsidRPr="003167AF" w:rsidRDefault="006B3862" w:rsidP="006B3862">
      <w:r w:rsidRPr="003167AF">
        <w:t>5. Использование приобретённых знаний и умений для расширения кругозора, осознанного формирования собственной культурной среды</w:t>
      </w:r>
    </w:p>
    <w:p w:rsidR="006B3862" w:rsidRPr="003167AF" w:rsidRDefault="006B3862" w:rsidP="006B3862">
      <w:pPr>
        <w:outlineLvl w:val="0"/>
        <w:rPr>
          <w:b/>
        </w:rPr>
      </w:pPr>
    </w:p>
    <w:p w:rsidR="006B3862" w:rsidRPr="003167AF" w:rsidRDefault="006B3862" w:rsidP="006B3862">
      <w:r w:rsidRPr="003167AF">
        <w:tab/>
        <w:t xml:space="preserve">С учётом специфики предмета «Мировая художественная культура» </w:t>
      </w:r>
      <w:r w:rsidRPr="00E34592">
        <w:rPr>
          <w:b/>
        </w:rPr>
        <w:t>главным критерием в оценке должны служить не знания формального характера, а озвучивание собственной позиции, умение мыслить самостоятельно и нетривиально</w:t>
      </w:r>
      <w:r w:rsidRPr="003167AF">
        <w:t xml:space="preserve">. Обучающемуся рекомендуется продемонстрировать наличие своей точки зрения и , если она не совпадает с общепринятой, аргументировано её отстаивать. </w:t>
      </w:r>
    </w:p>
    <w:p w:rsidR="006B3862" w:rsidRPr="003167AF" w:rsidRDefault="006B3862" w:rsidP="006B3862">
      <w:r w:rsidRPr="003167AF">
        <w:tab/>
        <w:t>Высшего уровня оценки заслуживает демонстрация личной модели культурного развития школьника на путях духовного и гражданского становления личности, её социализации на базе гуманистических и общечеловеческих ценностей. Следует высоко оценивать компетенции, связанные с организацией личного досуга, активной позицией как полноправного члена общества, приобщившегося к высшим ценностям, эстетическим и этическим нормам позитивного опыта человечества, зафиксированного в художественных образах, обращая внимание на способность учащегося давать критическую оценку «внушающей силе искусства», широко используемой в массовой культуре, рекламе, СМИ. Наиболее ценным представляется умение ученика демонстрировать личное толерантное отношение к миру, способность воспринимать национальную культуру как неотъемлемую составляющую культуры мировой, оценивать её уникальность и неповторимость. Продуктивные методы работы на уроке являются основными.</w:t>
      </w:r>
    </w:p>
    <w:p w:rsidR="006B3862" w:rsidRPr="003167AF" w:rsidRDefault="006B3862" w:rsidP="006B3862"/>
    <w:p w:rsidR="006B3862" w:rsidRPr="003167AF" w:rsidRDefault="006B3862" w:rsidP="006B3862"/>
    <w:p w:rsidR="006B3862" w:rsidRPr="003167AF" w:rsidRDefault="006B3862" w:rsidP="006B3862"/>
    <w:p w:rsidR="006B3862" w:rsidRPr="003167AF" w:rsidRDefault="006B3862" w:rsidP="006B3862">
      <w:pPr>
        <w:tabs>
          <w:tab w:val="left" w:pos="6420"/>
        </w:tabs>
        <w:jc w:val="center"/>
        <w:rPr>
          <w:b/>
        </w:rPr>
      </w:pPr>
      <w:r w:rsidRPr="003167AF">
        <w:rPr>
          <w:b/>
        </w:rPr>
        <w:t>Личностные, метапредметные и предметные результаты освоения учебного предмета</w:t>
      </w:r>
    </w:p>
    <w:p w:rsidR="006B3862" w:rsidRPr="003167AF" w:rsidRDefault="006B3862" w:rsidP="006B3862">
      <w:pPr>
        <w:tabs>
          <w:tab w:val="left" w:pos="6420"/>
        </w:tabs>
      </w:pPr>
      <w:r w:rsidRPr="003167AF">
        <w:rPr>
          <w:i/>
        </w:rPr>
        <w:t>Личностные результаты</w:t>
      </w:r>
      <w:r w:rsidRPr="003167AF">
        <w:t xml:space="preserve"> изучения искусства подразумевают: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формирование мировоззрения, целостного представления о мире и формах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развитие умений и навыков познания и самопознания посредством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накопление опыта эстетического переживания;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формирование творческого отношения к проблемам;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развитие образного восприятия и освоение способов художественного, творческого самовыражения личности;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гармонизацию интеллектуального и эмоционального развития личности;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подготовку к осознанному выбору индивидуальной образовательной или профессиональной траектории.</w:t>
      </w:r>
    </w:p>
    <w:p w:rsidR="006B3862" w:rsidRPr="003167AF" w:rsidRDefault="006B3862" w:rsidP="006B3862">
      <w:pPr>
        <w:tabs>
          <w:tab w:val="left" w:pos="6420"/>
        </w:tabs>
      </w:pPr>
      <w:r w:rsidRPr="003167AF">
        <w:rPr>
          <w:i/>
        </w:rPr>
        <w:t>Метапредметные результаты</w:t>
      </w:r>
      <w:r w:rsidRPr="003167AF">
        <w:t xml:space="preserve"> изучения искусства отражают: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формирование ключевых компетенций в процессе диалога с искусством;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выявление причинно-следственных связей;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поиск аналогов в искусстве;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развитие критического мышления, способности аргументировать свою точку зрения;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формирование исследовательских,коммуникативных и информационных умений;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применение методов познания через художественный образ;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использование анализа, синтеза, сравнения, обобщения, систематизация;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определение целей и задач учебной деятельности;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выбор средств реализации целей и задач и их применение на практике;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самостоятельную оценку достигнутых результатов.</w:t>
      </w:r>
    </w:p>
    <w:p w:rsidR="006B3862" w:rsidRPr="003167AF" w:rsidRDefault="006B3862" w:rsidP="006B3862">
      <w:pPr>
        <w:tabs>
          <w:tab w:val="left" w:pos="6420"/>
        </w:tabs>
      </w:pPr>
      <w:r w:rsidRPr="003167AF">
        <w:rPr>
          <w:i/>
        </w:rPr>
        <w:t>Предметные результаты</w:t>
      </w:r>
      <w:r w:rsidRPr="003167AF">
        <w:t xml:space="preserve"> изучения искусства включают: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наблюдение (восприятие) объектов и явлений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восприятие смысла (концепции, специфики) художественного образа, произведения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представление места и роли искусства в развитии мировой культуры, в жизни человека и общества;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представление системы общечеловеческих ценностей, ориентацию в системе моральных норм и ценностей, представленных в произведениях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различение изученных видов и жанров искусств, определение зависимости художественной формы от цели творческого замысла;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 xml:space="preserve"> - 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уважение и осознание ценности культуры другого народа, освоение его духовного потенциала;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произведения искусства; овладение культурой устной и письменной речи;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развитие индивидуального художественного вкуса; расширение эстетического кругозора;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6B3862" w:rsidRPr="003167AF" w:rsidRDefault="006B3862" w:rsidP="006B3862">
      <w:pPr>
        <w:tabs>
          <w:tab w:val="left" w:pos="6420"/>
        </w:tabs>
      </w:pPr>
      <w:r w:rsidRPr="003167AF">
        <w:t>- 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6B3862" w:rsidRPr="003167AF" w:rsidRDefault="006B3862" w:rsidP="006B3862">
      <w:pPr>
        <w:tabs>
          <w:tab w:val="left" w:pos="6420"/>
        </w:tabs>
      </w:pPr>
    </w:p>
    <w:p w:rsidR="006B3862" w:rsidRPr="003167AF" w:rsidRDefault="006B3862" w:rsidP="006B3862">
      <w:pPr>
        <w:outlineLvl w:val="0"/>
        <w:rPr>
          <w:b/>
        </w:rPr>
      </w:pPr>
      <w:r w:rsidRPr="003167AF">
        <w:rPr>
          <w:b/>
        </w:rPr>
        <w:t>Требования к уровню подготовки обучающихся</w:t>
      </w:r>
    </w:p>
    <w:p w:rsidR="006B3862" w:rsidRPr="003167AF" w:rsidRDefault="006B3862" w:rsidP="006B3862">
      <w:pPr>
        <w:rPr>
          <w:b/>
        </w:rPr>
      </w:pPr>
      <w:r w:rsidRPr="003167AF">
        <w:rPr>
          <w:b/>
        </w:rPr>
        <w:t xml:space="preserve">В результате изучения курса мировой художественной культуры ученик должен </w:t>
      </w:r>
    </w:p>
    <w:p w:rsidR="006B3862" w:rsidRPr="003167AF" w:rsidRDefault="006B3862" w:rsidP="006B3862"/>
    <w:p w:rsidR="006B3862" w:rsidRPr="003167AF" w:rsidRDefault="006B3862" w:rsidP="006B3862">
      <w:r w:rsidRPr="003167AF">
        <w:rPr>
          <w:b/>
          <w:i/>
        </w:rPr>
        <w:t>знать / понимать:</w:t>
      </w:r>
    </w:p>
    <w:p w:rsidR="006B3862" w:rsidRPr="003167AF" w:rsidRDefault="006B3862" w:rsidP="006B3862">
      <w:r w:rsidRPr="003167AF">
        <w:t>- основные жанры и виды искусства;</w:t>
      </w:r>
    </w:p>
    <w:p w:rsidR="006B3862" w:rsidRPr="003167AF" w:rsidRDefault="006B3862" w:rsidP="006B3862">
      <w:r w:rsidRPr="003167AF">
        <w:t>- изученные направления и стили;</w:t>
      </w:r>
    </w:p>
    <w:p w:rsidR="006B3862" w:rsidRPr="003167AF" w:rsidRDefault="006B3862" w:rsidP="006B3862">
      <w:r w:rsidRPr="003167AF">
        <w:t>- шедевры мировой художественной культуры;</w:t>
      </w:r>
    </w:p>
    <w:p w:rsidR="006B3862" w:rsidRPr="003167AF" w:rsidRDefault="006B3862" w:rsidP="006B3862">
      <w:r w:rsidRPr="003167AF">
        <w:t>- особенности языка различных видов искусств;</w:t>
      </w:r>
    </w:p>
    <w:p w:rsidR="006B3862" w:rsidRPr="003167AF" w:rsidRDefault="006B3862" w:rsidP="006B3862"/>
    <w:p w:rsidR="006B3862" w:rsidRPr="003167AF" w:rsidRDefault="006B3862" w:rsidP="006B3862">
      <w:pPr>
        <w:rPr>
          <w:b/>
          <w:i/>
        </w:rPr>
      </w:pPr>
      <w:r w:rsidRPr="003167AF">
        <w:rPr>
          <w:b/>
          <w:i/>
        </w:rPr>
        <w:t>уметь:</w:t>
      </w:r>
    </w:p>
    <w:p w:rsidR="006B3862" w:rsidRPr="003167AF" w:rsidRDefault="006B3862" w:rsidP="006B3862">
      <w:r w:rsidRPr="003167AF">
        <w:t>- узнавать изученные произведения и соотносить их с определённой эпохой, стилем, направлением;</w:t>
      </w:r>
    </w:p>
    <w:p w:rsidR="006B3862" w:rsidRPr="003167AF" w:rsidRDefault="006B3862" w:rsidP="006B3862">
      <w:r w:rsidRPr="003167AF">
        <w:t>- узнавать стилевые и сюжетные связи между произведениями разных видов искусства;</w:t>
      </w:r>
    </w:p>
    <w:p w:rsidR="006B3862" w:rsidRPr="003167AF" w:rsidRDefault="006B3862" w:rsidP="006B3862">
      <w:r w:rsidRPr="003167AF">
        <w:t>- пользоваться различными источниками информации о мировой художественной культуре;</w:t>
      </w:r>
    </w:p>
    <w:p w:rsidR="006B3862" w:rsidRPr="003167AF" w:rsidRDefault="006B3862" w:rsidP="006B3862">
      <w:r w:rsidRPr="003167AF">
        <w:t>- выполнять учебные и творческие задания (доклады, сообщения);</w:t>
      </w:r>
    </w:p>
    <w:p w:rsidR="006B3862" w:rsidRPr="003167AF" w:rsidRDefault="006B3862" w:rsidP="006B3862">
      <w:r w:rsidRPr="003167AF">
        <w:rPr>
          <w:b/>
          <w:i/>
        </w:rPr>
        <w:t>использовать приобретённые знания в практической деятельности и повседневной жизни:</w:t>
      </w:r>
    </w:p>
    <w:p w:rsidR="006B3862" w:rsidRPr="003167AF" w:rsidRDefault="006B3862" w:rsidP="006B3862">
      <w:r w:rsidRPr="003167AF">
        <w:t>- для выбора путей своего культурного развития;</w:t>
      </w:r>
    </w:p>
    <w:p w:rsidR="006B3862" w:rsidRPr="003167AF" w:rsidRDefault="006B3862" w:rsidP="006B3862">
      <w:r w:rsidRPr="003167AF">
        <w:t>- организации личного и коллективного досуга;</w:t>
      </w:r>
    </w:p>
    <w:p w:rsidR="006B3862" w:rsidRPr="003167AF" w:rsidRDefault="006B3862" w:rsidP="006B3862">
      <w:r w:rsidRPr="003167AF">
        <w:t>- выражения собственного суждения о произведениях классики и современного искусства;</w:t>
      </w:r>
    </w:p>
    <w:p w:rsidR="006B3862" w:rsidRPr="003167AF" w:rsidRDefault="006B3862" w:rsidP="006B3862">
      <w:r w:rsidRPr="003167AF">
        <w:t>- самостоятельного художественного творчества.</w:t>
      </w:r>
    </w:p>
    <w:p w:rsidR="006B3862" w:rsidRPr="003167AF" w:rsidRDefault="006B3862" w:rsidP="006B3862"/>
    <w:p w:rsidR="006B3862" w:rsidRPr="003167AF" w:rsidRDefault="006B3862" w:rsidP="006B3862">
      <w:r w:rsidRPr="003167AF">
        <w:rPr>
          <w:b/>
        </w:rPr>
        <w:t>Формы организации деятельности обучающихся</w:t>
      </w:r>
      <w:r w:rsidRPr="003167AF">
        <w:t>: индивидуальная, групповая, фронтальная</w:t>
      </w:r>
    </w:p>
    <w:p w:rsidR="006B3862" w:rsidRPr="003167AF" w:rsidRDefault="006B3862" w:rsidP="006B3862">
      <w:r w:rsidRPr="003167AF">
        <w:rPr>
          <w:b/>
        </w:rPr>
        <w:t>Формы контроля</w:t>
      </w:r>
      <w:r w:rsidRPr="003167AF">
        <w:t>: устное сообщение, реферат, доклад, тестирование.</w:t>
      </w:r>
    </w:p>
    <w:p w:rsidR="00FD6762" w:rsidRPr="003167AF" w:rsidRDefault="00FD6762" w:rsidP="00E34592">
      <w:pPr>
        <w:spacing w:line="276" w:lineRule="auto"/>
        <w:ind w:right="795"/>
        <w:rPr>
          <w:b/>
        </w:rPr>
      </w:pPr>
    </w:p>
    <w:p w:rsidR="00FD6762" w:rsidRPr="003167AF" w:rsidRDefault="00FD6762" w:rsidP="00FD6762">
      <w:pPr>
        <w:spacing w:line="276" w:lineRule="auto"/>
        <w:rPr>
          <w:b/>
        </w:rPr>
      </w:pPr>
    </w:p>
    <w:p w:rsidR="00FD6762" w:rsidRPr="003167AF" w:rsidRDefault="00FD6762" w:rsidP="00FD6762">
      <w:pPr>
        <w:spacing w:line="276" w:lineRule="auto"/>
        <w:jc w:val="center"/>
        <w:rPr>
          <w:b/>
          <w:bCs/>
          <w:lang w:bidi="he-IL"/>
        </w:rPr>
      </w:pPr>
      <w:r w:rsidRPr="003167AF">
        <w:rPr>
          <w:b/>
        </w:rPr>
        <w:t>Учебно-тематический план</w:t>
      </w:r>
    </w:p>
    <w:tbl>
      <w:tblPr>
        <w:tblStyle w:val="a4"/>
        <w:tblW w:w="13325" w:type="dxa"/>
        <w:tblInd w:w="250" w:type="dxa"/>
        <w:tblLayout w:type="fixed"/>
        <w:tblLook w:val="04A0"/>
      </w:tblPr>
      <w:tblGrid>
        <w:gridCol w:w="567"/>
        <w:gridCol w:w="5387"/>
        <w:gridCol w:w="1134"/>
        <w:gridCol w:w="6237"/>
      </w:tblGrid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Контрольные </w:t>
            </w:r>
          </w:p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проверочные работы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первобытного общества и древнейших цивилизаций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Античности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средневекового Востока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Возрождения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</w:tr>
      <w:tr w:rsidR="00FD6762" w:rsidRPr="003167AF" w:rsidTr="00FD6762">
        <w:tc>
          <w:tcPr>
            <w:tcW w:w="56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D6762" w:rsidRPr="003167AF" w:rsidRDefault="00FD6762" w:rsidP="00FD6762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FD6762" w:rsidRPr="003167AF" w:rsidRDefault="00FD6762" w:rsidP="00FD6762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D6762" w:rsidRPr="003167AF" w:rsidRDefault="00FD6762" w:rsidP="00FD6762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b/>
                <w:sz w:val="24"/>
                <w:szCs w:val="24"/>
              </w:rPr>
              <w:t>6</w:t>
            </w:r>
          </w:p>
        </w:tc>
      </w:tr>
    </w:tbl>
    <w:p w:rsidR="00FD6762" w:rsidRPr="003167AF" w:rsidRDefault="00FD6762" w:rsidP="00FD6762">
      <w:pPr>
        <w:spacing w:line="276" w:lineRule="auto"/>
        <w:rPr>
          <w:b/>
        </w:rPr>
      </w:pPr>
    </w:p>
    <w:p w:rsidR="00461555" w:rsidRPr="003167AF" w:rsidRDefault="00461555" w:rsidP="00FD6762">
      <w:pPr>
        <w:spacing w:line="276" w:lineRule="auto"/>
        <w:rPr>
          <w:b/>
        </w:rPr>
      </w:pPr>
    </w:p>
    <w:p w:rsidR="00461555" w:rsidRPr="003167AF" w:rsidRDefault="00461555" w:rsidP="00FD6762">
      <w:pPr>
        <w:spacing w:line="276" w:lineRule="auto"/>
        <w:rPr>
          <w:b/>
        </w:rPr>
      </w:pPr>
    </w:p>
    <w:p w:rsidR="00461555" w:rsidRDefault="00461555" w:rsidP="00FD6762">
      <w:pPr>
        <w:spacing w:line="276" w:lineRule="auto"/>
        <w:rPr>
          <w:b/>
        </w:rPr>
      </w:pPr>
    </w:p>
    <w:p w:rsidR="00502E58" w:rsidRDefault="00502E58" w:rsidP="00461555">
      <w:pPr>
        <w:spacing w:line="276" w:lineRule="auto"/>
        <w:jc w:val="center"/>
        <w:rPr>
          <w:b/>
        </w:rPr>
      </w:pPr>
    </w:p>
    <w:p w:rsidR="00461555" w:rsidRPr="003167AF" w:rsidRDefault="00461555" w:rsidP="00461555">
      <w:pPr>
        <w:spacing w:line="276" w:lineRule="auto"/>
        <w:jc w:val="center"/>
      </w:pPr>
      <w:r w:rsidRPr="003167AF">
        <w:rPr>
          <w:b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Y="56"/>
        <w:tblW w:w="0" w:type="auto"/>
        <w:tblLook w:val="04A0"/>
      </w:tblPr>
      <w:tblGrid>
        <w:gridCol w:w="1390"/>
        <w:gridCol w:w="4270"/>
        <w:gridCol w:w="919"/>
        <w:gridCol w:w="1083"/>
        <w:gridCol w:w="1909"/>
      </w:tblGrid>
      <w:tr w:rsidR="00461555" w:rsidRPr="003167AF" w:rsidTr="00502E58">
        <w:tc>
          <w:tcPr>
            <w:tcW w:w="1390" w:type="dxa"/>
          </w:tcPr>
          <w:p w:rsidR="00461555" w:rsidRPr="003167AF" w:rsidRDefault="00461555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№ п/п</w:t>
            </w:r>
          </w:p>
        </w:tc>
        <w:tc>
          <w:tcPr>
            <w:tcW w:w="4270" w:type="dxa"/>
          </w:tcPr>
          <w:p w:rsidR="00461555" w:rsidRPr="003167AF" w:rsidRDefault="00461555" w:rsidP="004615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Тема</w:t>
            </w:r>
          </w:p>
        </w:tc>
        <w:tc>
          <w:tcPr>
            <w:tcW w:w="919" w:type="dxa"/>
          </w:tcPr>
          <w:p w:rsidR="00461555" w:rsidRPr="003167AF" w:rsidRDefault="00461555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83" w:type="dxa"/>
          </w:tcPr>
          <w:p w:rsidR="00461555" w:rsidRPr="003167AF" w:rsidRDefault="00461555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Дата</w:t>
            </w:r>
          </w:p>
        </w:tc>
        <w:tc>
          <w:tcPr>
            <w:tcW w:w="1909" w:type="dxa"/>
          </w:tcPr>
          <w:p w:rsidR="00461555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Виды контроля</w:t>
            </w:r>
          </w:p>
        </w:tc>
      </w:tr>
      <w:tr w:rsidR="00461555" w:rsidRPr="003167AF" w:rsidTr="00502E58">
        <w:tc>
          <w:tcPr>
            <w:tcW w:w="1390" w:type="dxa"/>
          </w:tcPr>
          <w:p w:rsidR="00461555" w:rsidRPr="003167AF" w:rsidRDefault="00461555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61555" w:rsidRPr="003167AF" w:rsidRDefault="00D81E1A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Введение. Понятие художественной культуры</w:t>
            </w:r>
          </w:p>
        </w:tc>
        <w:tc>
          <w:tcPr>
            <w:tcW w:w="919" w:type="dxa"/>
          </w:tcPr>
          <w:p w:rsidR="00461555" w:rsidRPr="003167AF" w:rsidRDefault="00461555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61555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6.09</w:t>
            </w:r>
          </w:p>
        </w:tc>
        <w:tc>
          <w:tcPr>
            <w:tcW w:w="1909" w:type="dxa"/>
          </w:tcPr>
          <w:p w:rsidR="00461555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</w:t>
            </w:r>
          </w:p>
        </w:tc>
      </w:tr>
      <w:tr w:rsidR="00461555" w:rsidRPr="003167AF" w:rsidTr="00502E58">
        <w:tc>
          <w:tcPr>
            <w:tcW w:w="1390" w:type="dxa"/>
          </w:tcPr>
          <w:p w:rsidR="00461555" w:rsidRPr="003167AF" w:rsidRDefault="00461555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61555" w:rsidRPr="003167AF" w:rsidRDefault="00D81E1A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первобытного общества и древнейших цивилизаций</w:t>
            </w:r>
          </w:p>
          <w:p w:rsidR="00EA4E34" w:rsidRPr="003167AF" w:rsidRDefault="00EA4E34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Искусство первобытного человека. Первые художники Земли.</w:t>
            </w:r>
          </w:p>
        </w:tc>
        <w:tc>
          <w:tcPr>
            <w:tcW w:w="919" w:type="dxa"/>
          </w:tcPr>
          <w:p w:rsidR="00D81E1A" w:rsidRPr="003167AF" w:rsidRDefault="00D81E1A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D81E1A" w:rsidRPr="003167AF" w:rsidRDefault="00D81E1A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D81E1A" w:rsidRPr="003167AF" w:rsidRDefault="00D81E1A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461555" w:rsidRPr="003167AF" w:rsidRDefault="00461555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61555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13.09</w:t>
            </w:r>
          </w:p>
        </w:tc>
        <w:tc>
          <w:tcPr>
            <w:tcW w:w="1909" w:type="dxa"/>
          </w:tcPr>
          <w:p w:rsidR="00461555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терминами, стартовый контроль</w:t>
            </w:r>
          </w:p>
        </w:tc>
      </w:tr>
      <w:tr w:rsidR="00461555" w:rsidRPr="003167AF" w:rsidTr="00502E58">
        <w:tc>
          <w:tcPr>
            <w:tcW w:w="1390" w:type="dxa"/>
          </w:tcPr>
          <w:p w:rsidR="00461555" w:rsidRPr="003167AF" w:rsidRDefault="00461555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61555" w:rsidRPr="003167AF" w:rsidRDefault="00EA4E34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Древнейшие сооружения человека. Музыка, танец и  пантомима</w:t>
            </w:r>
          </w:p>
        </w:tc>
        <w:tc>
          <w:tcPr>
            <w:tcW w:w="919" w:type="dxa"/>
          </w:tcPr>
          <w:p w:rsidR="00461555" w:rsidRPr="003167AF" w:rsidRDefault="00461555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61555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20.09</w:t>
            </w:r>
          </w:p>
        </w:tc>
        <w:tc>
          <w:tcPr>
            <w:tcW w:w="1909" w:type="dxa"/>
          </w:tcPr>
          <w:p w:rsidR="00461555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сообщения,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Древней Передней Азии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27.09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Сообщение, беседа, творческое задание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Древнего Египта. Архитектура Древнего Египта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4.10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Сообщения, беседа, творческие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Изобразительное искусство и музыка Древнего Египта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11.10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Сообщение, беседа, работа с иллюстрациями,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Мезоамерики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18.10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Сообщения, беседа, творческие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Обобщающий урок по теме «Художественная культура первобытного общества и древнейших цивилизаций»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25.10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Контрольная работа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Античности</w:t>
            </w:r>
          </w:p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Работа над ошибками. Эгейское искусство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8.11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Сообщения, беседа, творческие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Древней Греции. Архитектурный облик Древней Эллады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15.11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терминами, сообщение,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Изобразительное искусство Древней </w:t>
            </w:r>
            <w:r w:rsidRPr="003167AF">
              <w:rPr>
                <w:sz w:val="24"/>
                <w:szCs w:val="24"/>
              </w:rPr>
              <w:lastRenderedPageBreak/>
              <w:t xml:space="preserve">Греции. 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22.11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Беседа, </w:t>
            </w:r>
            <w:r w:rsidRPr="003167AF">
              <w:rPr>
                <w:sz w:val="24"/>
                <w:szCs w:val="24"/>
              </w:rPr>
              <w:lastRenderedPageBreak/>
              <w:t>сообщение, работа с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Художественная культура Древнего Рима. Архитектурные достижения Древнего Рима. 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29.11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Сообщение, беседа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-14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Изобразительное искусство Древнего Рима. </w:t>
            </w:r>
          </w:p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Театр и музыка Античности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6.12</w:t>
            </w:r>
          </w:p>
          <w:p w:rsidR="00ED2CD2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</w:p>
          <w:p w:rsidR="00ED2CD2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13.12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задания.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Обобщающий урок по теме «Художественная культура Античности»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ED2CD2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20.12</w:t>
            </w:r>
          </w:p>
        </w:tc>
        <w:tc>
          <w:tcPr>
            <w:tcW w:w="1909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Творческие задания, диктант дат, тест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Средних веков</w:t>
            </w:r>
          </w:p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Работа над ошибками. Мир Византийской культуры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10.01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17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Архитектура западноевропейского Средневековья. Романский и готический стили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17.01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18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Изобразительное искусство Средних веков. Театр и музыка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24.01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19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Киевской   Руси.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31.01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20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Развитие русского регионального искусства.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7.02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21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Искусство единого Российского государства. Театр и музыка.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14.02</w:t>
            </w:r>
          </w:p>
        </w:tc>
        <w:tc>
          <w:tcPr>
            <w:tcW w:w="1909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22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средневекового Востока Художественная культура Индии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21.02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творческое задание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23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28.02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Сообщение, беседа, творческие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24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Искусство Страны восходящего солнца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7.03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Сообщение, беседа, творческие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25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исламских стран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14.03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26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Обобщающий урок по теме </w:t>
            </w:r>
            <w:r w:rsidRPr="003167AF">
              <w:rPr>
                <w:sz w:val="24"/>
                <w:szCs w:val="24"/>
              </w:rPr>
              <w:lastRenderedPageBreak/>
              <w:t>«Художественная культура Средних веков»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21.03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Контрольная </w:t>
            </w:r>
            <w:r w:rsidRPr="003167AF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Художественная культура Возрождения</w:t>
            </w:r>
          </w:p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Работа над ошибками. Живопись Проторенессанса и раннего Возрождения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4.04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 работа с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28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11.04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29-30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Титаны Высокого Возрождения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18.04</w:t>
            </w:r>
          </w:p>
          <w:p w:rsidR="00741464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25.04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Сообщения,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31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4.05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сообщение, 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32</w:t>
            </w:r>
          </w:p>
        </w:tc>
        <w:tc>
          <w:tcPr>
            <w:tcW w:w="4270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Искусство Северного Возрождения Музыка и театр эпохи Возрождения</w:t>
            </w:r>
          </w:p>
          <w:p w:rsidR="0087568F" w:rsidRPr="003167AF" w:rsidRDefault="0087568F" w:rsidP="007E6C66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16.05</w:t>
            </w:r>
          </w:p>
        </w:tc>
        <w:tc>
          <w:tcPr>
            <w:tcW w:w="1909" w:type="dxa"/>
          </w:tcPr>
          <w:p w:rsidR="0087568F" w:rsidRPr="003167AF" w:rsidRDefault="0087568F" w:rsidP="007E6C66">
            <w:pPr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Беседа, работа с иллюстрациями, терминами, задания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33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Обобщающий урок по теме «Художественная культура Возрождения</w:t>
            </w: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23.05</w:t>
            </w:r>
          </w:p>
        </w:tc>
        <w:tc>
          <w:tcPr>
            <w:tcW w:w="1909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Проверочная работа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9F784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34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 xml:space="preserve">Художественная культура от первобытности до </w:t>
            </w:r>
            <w:r w:rsidRPr="003167AF">
              <w:rPr>
                <w:sz w:val="24"/>
                <w:szCs w:val="24"/>
                <w:lang w:val="en-US"/>
              </w:rPr>
              <w:t>XVII</w:t>
            </w:r>
            <w:r w:rsidRPr="003167AF">
              <w:rPr>
                <w:sz w:val="24"/>
                <w:szCs w:val="24"/>
              </w:rPr>
              <w:t xml:space="preserve"> века </w:t>
            </w:r>
          </w:p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Итоговый контроль</w:t>
            </w:r>
          </w:p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7568F" w:rsidRPr="003167AF" w:rsidRDefault="00741464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30.05</w:t>
            </w:r>
          </w:p>
        </w:tc>
        <w:tc>
          <w:tcPr>
            <w:tcW w:w="1909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87568F" w:rsidRPr="003167AF" w:rsidTr="00502E58">
        <w:tc>
          <w:tcPr>
            <w:tcW w:w="1390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итого</w:t>
            </w:r>
          </w:p>
        </w:tc>
        <w:tc>
          <w:tcPr>
            <w:tcW w:w="4270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87568F" w:rsidRPr="003167AF" w:rsidRDefault="0087568F" w:rsidP="00461555">
            <w:pPr>
              <w:spacing w:line="276" w:lineRule="auto"/>
              <w:rPr>
                <w:sz w:val="24"/>
                <w:szCs w:val="24"/>
              </w:rPr>
            </w:pPr>
            <w:r w:rsidRPr="003167AF">
              <w:rPr>
                <w:sz w:val="24"/>
                <w:szCs w:val="24"/>
              </w:rPr>
              <w:t>34</w:t>
            </w:r>
          </w:p>
        </w:tc>
        <w:tc>
          <w:tcPr>
            <w:tcW w:w="1083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7568F" w:rsidRPr="003167AF" w:rsidRDefault="0087568F" w:rsidP="0046155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A4AB0" w:rsidRPr="003167AF" w:rsidRDefault="009A4AB0" w:rsidP="00FD6762">
      <w:pPr>
        <w:spacing w:line="276" w:lineRule="auto"/>
        <w:rPr>
          <w:b/>
        </w:rPr>
      </w:pPr>
    </w:p>
    <w:p w:rsidR="00741464" w:rsidRPr="003167AF" w:rsidRDefault="00741464" w:rsidP="00FD6762">
      <w:pPr>
        <w:spacing w:line="276" w:lineRule="auto"/>
        <w:rPr>
          <w:b/>
        </w:rPr>
      </w:pPr>
    </w:p>
    <w:p w:rsidR="00741464" w:rsidRPr="003167AF" w:rsidRDefault="00741464" w:rsidP="00FD6762">
      <w:pPr>
        <w:spacing w:line="276" w:lineRule="auto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E34592" w:rsidRDefault="00E34592" w:rsidP="00461555">
      <w:pPr>
        <w:jc w:val="center"/>
        <w:outlineLvl w:val="0"/>
        <w:rPr>
          <w:b/>
        </w:rPr>
      </w:pPr>
    </w:p>
    <w:p w:rsidR="001E6A96" w:rsidRDefault="001E6A96" w:rsidP="00461555">
      <w:pPr>
        <w:jc w:val="center"/>
        <w:outlineLvl w:val="0"/>
        <w:rPr>
          <w:b/>
        </w:rPr>
      </w:pPr>
    </w:p>
    <w:p w:rsidR="001E6A96" w:rsidRDefault="001E6A96" w:rsidP="00461555">
      <w:pPr>
        <w:jc w:val="center"/>
        <w:outlineLvl w:val="0"/>
        <w:rPr>
          <w:b/>
        </w:rPr>
      </w:pPr>
    </w:p>
    <w:p w:rsidR="00502E58" w:rsidRDefault="00502E58" w:rsidP="00502E58">
      <w:pPr>
        <w:jc w:val="center"/>
        <w:outlineLvl w:val="0"/>
        <w:rPr>
          <w:b/>
        </w:rPr>
      </w:pPr>
    </w:p>
    <w:p w:rsidR="00461555" w:rsidRPr="003167AF" w:rsidRDefault="00461555" w:rsidP="00502E58">
      <w:pPr>
        <w:jc w:val="center"/>
        <w:outlineLvl w:val="0"/>
        <w:rPr>
          <w:b/>
        </w:rPr>
      </w:pPr>
      <w:r w:rsidRPr="003167AF">
        <w:rPr>
          <w:b/>
        </w:rPr>
        <w:lastRenderedPageBreak/>
        <w:t>Литература для учителя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Гузик М.А. Учебный путеводитель по художественной культуре России : (Древность – 20 век) : Кн. для учащихся / М.А.Гузик, Н.В.Зеликова. – М.: Просвещение, 2002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 xml:space="preserve">Данилова Г.И.Искусство. 10 кл. Базовый уровень: учебник. / Г.И.Данилова.-2-е изд., стереотип.- М.: Дрофа, 2014  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Данилова Г.И.Искусство. 11 кл. учебник. / Г.И.Данилова.-2-е изд., стереотип.- М.: Дрофа, 2014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Емохонова Л.Г. Мировая художественная культура: Учеб. пособие для студ. сред. пед. учеб. заведений. – 3-е изд., испр – М.:Издательский центр «Академия», 1999.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Методические рекомендации для преподавания мировой художественной культуры. Пособие для учителя / под научной ред. Л.М.Предтеченской и общей редакцией Пешиковой Л.В.- М.: ООО «Фирма МХК», 2000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Мировая художественная культура. Конспекты уроков. Сост.И.А.Лескова.- Волгоград: Учитель, 2006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Фестиваль педагогических идей «Открытый урок». Сборник тезисов. 2003/2004 уч.год. – М.: Издательство «Первое сентября» ; ООО «Чистые пруды», 2004</w:t>
      </w:r>
    </w:p>
    <w:p w:rsidR="00461555" w:rsidRPr="003167AF" w:rsidRDefault="00461555" w:rsidP="00461555">
      <w:pPr>
        <w:numPr>
          <w:ilvl w:val="0"/>
          <w:numId w:val="3"/>
        </w:numPr>
      </w:pPr>
      <w:r w:rsidRPr="003167AF">
        <w:t>Искусство. 5-11 классы. Методическое пособие: Рекомендации по составлению рабочих программ. – 2-е изд., пересмотр. – М.: Дрофа, 2014</w:t>
      </w:r>
    </w:p>
    <w:p w:rsidR="00461555" w:rsidRPr="003167AF" w:rsidRDefault="00461555" w:rsidP="00461555">
      <w:pPr>
        <w:ind w:left="720"/>
      </w:pPr>
    </w:p>
    <w:p w:rsidR="00461555" w:rsidRPr="003167AF" w:rsidRDefault="00461555" w:rsidP="00461555">
      <w:pPr>
        <w:jc w:val="center"/>
        <w:outlineLvl w:val="0"/>
        <w:rPr>
          <w:b/>
        </w:rPr>
      </w:pPr>
      <w:r w:rsidRPr="003167AF">
        <w:rPr>
          <w:b/>
        </w:rPr>
        <w:t>Литература для обучающихся</w:t>
      </w:r>
    </w:p>
    <w:p w:rsidR="00461555" w:rsidRPr="003167AF" w:rsidRDefault="00461555" w:rsidP="00461555">
      <w:r w:rsidRPr="003167AF">
        <w:t xml:space="preserve">      1.Александров В.Н. История русского искусства: Краткий справочник</w:t>
      </w:r>
    </w:p>
    <w:p w:rsidR="00461555" w:rsidRPr="003167AF" w:rsidRDefault="00461555" w:rsidP="00461555">
      <w:r w:rsidRPr="003167AF">
        <w:t xml:space="preserve">        школьника. – Мн.:  Харвест, 2004</w:t>
      </w:r>
    </w:p>
    <w:p w:rsidR="00461555" w:rsidRPr="003167AF" w:rsidRDefault="00461555" w:rsidP="00461555">
      <w:pPr>
        <w:ind w:left="360"/>
        <w:outlineLvl w:val="0"/>
      </w:pPr>
      <w:r w:rsidRPr="003167AF">
        <w:t>2.Библия в анимации. Диск</w:t>
      </w:r>
    </w:p>
    <w:p w:rsidR="00461555" w:rsidRPr="003167AF" w:rsidRDefault="00461555" w:rsidP="00461555">
      <w:r w:rsidRPr="003167AF">
        <w:t xml:space="preserve">     3. Бутромеев А.И. Детский Плутарх. Великие и знаменитые древнего мира : </w:t>
      </w:r>
    </w:p>
    <w:p w:rsidR="00461555" w:rsidRPr="003167AF" w:rsidRDefault="00461555" w:rsidP="00461555">
      <w:pPr>
        <w:outlineLvl w:val="0"/>
      </w:pPr>
      <w:r w:rsidRPr="003167AF">
        <w:t xml:space="preserve">         Энциклопедия для детей. – Минск: ИПФ «Полипринт», 1994</w:t>
      </w:r>
    </w:p>
    <w:p w:rsidR="00461555" w:rsidRPr="003167AF" w:rsidRDefault="00461555" w:rsidP="00461555">
      <w:pPr>
        <w:tabs>
          <w:tab w:val="left" w:pos="619"/>
        </w:tabs>
      </w:pPr>
      <w:r w:rsidRPr="003167AF">
        <w:t xml:space="preserve">     4.«Государственная оружейная палата»(раритетное издание)</w:t>
      </w:r>
    </w:p>
    <w:p w:rsidR="00461555" w:rsidRPr="003167AF" w:rsidRDefault="00461555" w:rsidP="00461555">
      <w:pPr>
        <w:ind w:left="360"/>
      </w:pPr>
      <w:r w:rsidRPr="003167AF">
        <w:t>5.Иллюстрированный энциклопедический словарь Ф.Брокгауза и И.Ефрона – М.: Эксмо, 2007</w:t>
      </w:r>
    </w:p>
    <w:p w:rsidR="00461555" w:rsidRPr="003167AF" w:rsidRDefault="00461555" w:rsidP="00461555">
      <w:pPr>
        <w:ind w:left="360"/>
      </w:pPr>
      <w:r w:rsidRPr="003167AF">
        <w:t>6.Иркутск. Фотоальбом. Иркутский отдел Российского фонда культуры. Текст: М.Сергеев. Фото, дизайн: А.Князев. – Иркутск: Издательство «Литера», 1995</w:t>
      </w:r>
    </w:p>
    <w:p w:rsidR="00461555" w:rsidRPr="003167AF" w:rsidRDefault="00461555" w:rsidP="00461555">
      <w:pPr>
        <w:ind w:left="360"/>
      </w:pPr>
      <w:r w:rsidRPr="003167AF">
        <w:t>7.Копылова С. Песни-притчи (диск)</w:t>
      </w:r>
    </w:p>
    <w:p w:rsidR="00461555" w:rsidRPr="003167AF" w:rsidRDefault="00461555" w:rsidP="00461555">
      <w:pPr>
        <w:ind w:left="360"/>
      </w:pPr>
      <w:r w:rsidRPr="003167AF">
        <w:t>8.Музыкальный альбом «Времена года» (репродукции, диски)</w:t>
      </w:r>
    </w:p>
    <w:p w:rsidR="00461555" w:rsidRPr="003167AF" w:rsidRDefault="00461555" w:rsidP="00461555">
      <w:pPr>
        <w:ind w:left="360"/>
        <w:outlineLvl w:val="0"/>
      </w:pPr>
      <w:r w:rsidRPr="003167AF">
        <w:t>9.«Рассказы о художниках: ( Левитан, Айвазовский, Куинджи, Поленов,</w:t>
      </w:r>
    </w:p>
    <w:p w:rsidR="00461555" w:rsidRPr="003167AF" w:rsidRDefault="00461555" w:rsidP="00461555">
      <w:pPr>
        <w:ind w:left="360"/>
      </w:pPr>
      <w:r w:rsidRPr="003167AF">
        <w:t xml:space="preserve">    М.А.Васнецов, Венецианов, Боровиковский, Андрей Рублёв)</w:t>
      </w:r>
    </w:p>
    <w:p w:rsidR="00461555" w:rsidRPr="003167AF" w:rsidRDefault="00461555" w:rsidP="00461555">
      <w:pPr>
        <w:tabs>
          <w:tab w:val="left" w:pos="619"/>
        </w:tabs>
        <w:outlineLvl w:val="0"/>
      </w:pPr>
      <w:r w:rsidRPr="003167AF">
        <w:t xml:space="preserve">     10.Рефераты учащихся</w:t>
      </w:r>
    </w:p>
    <w:p w:rsidR="00461555" w:rsidRPr="003167AF" w:rsidRDefault="00461555" w:rsidP="00461555">
      <w:pPr>
        <w:ind w:left="360"/>
      </w:pPr>
      <w:r w:rsidRPr="003167AF">
        <w:t>11.Розе.Т.В.Большой мифологический словарь для детей. – М.: ОЛМА Медиа групп, 2011</w:t>
      </w:r>
    </w:p>
    <w:p w:rsidR="00461555" w:rsidRPr="003167AF" w:rsidRDefault="00461555" w:rsidP="00461555">
      <w:pPr>
        <w:ind w:left="360"/>
      </w:pPr>
      <w:r w:rsidRPr="003167AF">
        <w:t>12.«Российские барды» (Ю. Визбор, В.Высоцкий, И.Тальков)</w:t>
      </w:r>
    </w:p>
    <w:p w:rsidR="00461555" w:rsidRPr="003167AF" w:rsidRDefault="00461555" w:rsidP="00461555">
      <w:pPr>
        <w:ind w:left="360"/>
      </w:pPr>
      <w:r w:rsidRPr="003167AF">
        <w:t>13.Сборник «100 великих мифов и легенд»</w:t>
      </w:r>
    </w:p>
    <w:p w:rsidR="00461555" w:rsidRPr="003167AF" w:rsidRDefault="00461555" w:rsidP="00461555">
      <w:pPr>
        <w:ind w:left="360"/>
      </w:pPr>
      <w:r w:rsidRPr="003167AF">
        <w:t>14.Серия «Наследие человечества» (диски)</w:t>
      </w:r>
    </w:p>
    <w:p w:rsidR="00461555" w:rsidRPr="003167AF" w:rsidRDefault="00461555" w:rsidP="00461555">
      <w:pPr>
        <w:ind w:left="360"/>
      </w:pPr>
      <w:r w:rsidRPr="003167AF">
        <w:t>15.Фатьянов А.Д. Иркутские сокровища. – Иркутск: Восточно-сибирское кн. изд-во, 1985</w:t>
      </w:r>
    </w:p>
    <w:p w:rsidR="00461555" w:rsidRPr="003167AF" w:rsidRDefault="00461555" w:rsidP="00461555">
      <w:pPr>
        <w:outlineLvl w:val="0"/>
      </w:pPr>
      <w:r w:rsidRPr="003167AF">
        <w:t xml:space="preserve">      16. Чиста небесная лазурь. Стихи русских поэтов – М.: Издательство</w:t>
      </w:r>
    </w:p>
    <w:p w:rsidR="00461555" w:rsidRPr="003167AF" w:rsidRDefault="00461555" w:rsidP="00461555">
      <w:r w:rsidRPr="003167AF">
        <w:t xml:space="preserve">     «Белый город», 2008</w:t>
      </w:r>
    </w:p>
    <w:p w:rsidR="00461555" w:rsidRPr="003167AF" w:rsidRDefault="00461555" w:rsidP="00461555">
      <w:pPr>
        <w:ind w:left="360"/>
      </w:pPr>
      <w:r w:rsidRPr="003167AF">
        <w:t>17.Энциклопедический словарь юного зрителя</w:t>
      </w:r>
    </w:p>
    <w:p w:rsidR="00461555" w:rsidRPr="003167AF" w:rsidRDefault="00461555" w:rsidP="00461555">
      <w:pPr>
        <w:ind w:left="360"/>
      </w:pPr>
    </w:p>
    <w:p w:rsidR="00461555" w:rsidRPr="003167AF" w:rsidRDefault="00461555" w:rsidP="00461555">
      <w:r w:rsidRPr="003167AF">
        <w:t xml:space="preserve">     </w:t>
      </w:r>
    </w:p>
    <w:p w:rsidR="009A4AB0" w:rsidRPr="003167AF" w:rsidRDefault="009A4AB0" w:rsidP="00FD6762">
      <w:pPr>
        <w:spacing w:line="276" w:lineRule="auto"/>
        <w:rPr>
          <w:b/>
        </w:rPr>
      </w:pPr>
    </w:p>
    <w:p w:rsidR="002548B6" w:rsidRPr="003167AF" w:rsidRDefault="002548B6" w:rsidP="00FD6762">
      <w:pPr>
        <w:spacing w:line="276" w:lineRule="auto"/>
      </w:pPr>
    </w:p>
    <w:sectPr w:rsidR="002548B6" w:rsidRPr="003167AF" w:rsidSect="00502E5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6B" w:rsidRDefault="00D70D6B" w:rsidP="00502E58">
      <w:r>
        <w:separator/>
      </w:r>
    </w:p>
  </w:endnote>
  <w:endnote w:type="continuationSeparator" w:id="1">
    <w:p w:rsidR="00D70D6B" w:rsidRDefault="00D70D6B" w:rsidP="0050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57"/>
      <w:docPartObj>
        <w:docPartGallery w:val="Page Numbers (Bottom of Page)"/>
        <w:docPartUnique/>
      </w:docPartObj>
    </w:sdtPr>
    <w:sdtContent>
      <w:p w:rsidR="00502E58" w:rsidRDefault="00124FAD">
        <w:pPr>
          <w:pStyle w:val="a8"/>
          <w:jc w:val="right"/>
        </w:pPr>
        <w:fldSimple w:instr=" PAGE   \* MERGEFORMAT ">
          <w:r w:rsidR="00113858">
            <w:rPr>
              <w:noProof/>
            </w:rPr>
            <w:t>2</w:t>
          </w:r>
        </w:fldSimple>
      </w:p>
    </w:sdtContent>
  </w:sdt>
  <w:p w:rsidR="00502E58" w:rsidRDefault="00502E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6B" w:rsidRDefault="00D70D6B" w:rsidP="00502E58">
      <w:r>
        <w:separator/>
      </w:r>
    </w:p>
  </w:footnote>
  <w:footnote w:type="continuationSeparator" w:id="1">
    <w:p w:rsidR="00D70D6B" w:rsidRDefault="00D70D6B" w:rsidP="0050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B2"/>
    <w:multiLevelType w:val="hybridMultilevel"/>
    <w:tmpl w:val="27FC5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87796"/>
    <w:multiLevelType w:val="hybridMultilevel"/>
    <w:tmpl w:val="13BE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070D"/>
    <w:multiLevelType w:val="hybridMultilevel"/>
    <w:tmpl w:val="38C426F2"/>
    <w:lvl w:ilvl="0" w:tplc="F2869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C9"/>
    <w:rsid w:val="00113858"/>
    <w:rsid w:val="00124FAD"/>
    <w:rsid w:val="001E6A96"/>
    <w:rsid w:val="002548B6"/>
    <w:rsid w:val="003167AF"/>
    <w:rsid w:val="00461555"/>
    <w:rsid w:val="00502E58"/>
    <w:rsid w:val="006B3862"/>
    <w:rsid w:val="00741464"/>
    <w:rsid w:val="007933B9"/>
    <w:rsid w:val="0087568F"/>
    <w:rsid w:val="009A4AB0"/>
    <w:rsid w:val="009B4285"/>
    <w:rsid w:val="009F7844"/>
    <w:rsid w:val="00C7151F"/>
    <w:rsid w:val="00D42284"/>
    <w:rsid w:val="00D70D6B"/>
    <w:rsid w:val="00D81E1A"/>
    <w:rsid w:val="00E34592"/>
    <w:rsid w:val="00EA4E34"/>
    <w:rsid w:val="00EC1FC9"/>
    <w:rsid w:val="00ED2CD2"/>
    <w:rsid w:val="00FB262D"/>
    <w:rsid w:val="00F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F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15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2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07F887-498C-431A-A982-936AB5DB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2001-12-31T19:07:00Z</cp:lastPrinted>
  <dcterms:created xsi:type="dcterms:W3CDTF">2002-01-01T01:28:00Z</dcterms:created>
  <dcterms:modified xsi:type="dcterms:W3CDTF">2001-12-31T16:42:00Z</dcterms:modified>
</cp:coreProperties>
</file>