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11" w:rsidRDefault="00043411" w:rsidP="00043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  <w:r>
        <w:rPr>
          <w:rFonts w:ascii="Times New Roman" w:eastAsia="Calibri" w:hAnsi="Times New Roman" w:cs="Times New Roman"/>
          <w:sz w:val="28"/>
          <w:szCs w:val="56"/>
        </w:rPr>
        <w:t xml:space="preserve">Муниципальное общеобразовательное учреждение  </w:t>
      </w:r>
    </w:p>
    <w:p w:rsidR="00043411" w:rsidRDefault="00043411" w:rsidP="00043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  <w:r>
        <w:rPr>
          <w:rFonts w:ascii="Times New Roman" w:eastAsia="Calibri" w:hAnsi="Times New Roman" w:cs="Times New Roman"/>
          <w:sz w:val="28"/>
          <w:szCs w:val="56"/>
        </w:rPr>
        <w:t xml:space="preserve">Иркутского районного муниципального образования </w:t>
      </w:r>
    </w:p>
    <w:p w:rsidR="00043411" w:rsidRDefault="00043411" w:rsidP="00043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  <w:r>
        <w:rPr>
          <w:rFonts w:ascii="Times New Roman" w:eastAsia="Calibri" w:hAnsi="Times New Roman" w:cs="Times New Roman"/>
          <w:sz w:val="28"/>
          <w:szCs w:val="56"/>
        </w:rPr>
        <w:t>«Никольская средняя общеобразовательная школа»</w:t>
      </w:r>
    </w:p>
    <w:p w:rsidR="00043411" w:rsidRDefault="00043411" w:rsidP="00043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43411" w:rsidTr="00043411">
        <w:tc>
          <w:tcPr>
            <w:tcW w:w="3560" w:type="dxa"/>
            <w:hideMark/>
          </w:tcPr>
          <w:p w:rsidR="00043411" w:rsidRDefault="00CB3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341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Рассмотрено»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учителей русского языка и литературы.     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Н.В.Ульянова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Протокол № 1  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5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«21».августа.2020г  г.            </w:t>
            </w:r>
          </w:p>
        </w:tc>
        <w:tc>
          <w:tcPr>
            <w:tcW w:w="3561" w:type="dxa"/>
          </w:tcPr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совета.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Г.М.Донская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метод совета № 1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«25».августа 2020 г.</w:t>
            </w:r>
          </w:p>
          <w:p w:rsidR="00043411" w:rsidRDefault="00043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56"/>
              </w:rPr>
            </w:pPr>
          </w:p>
        </w:tc>
        <w:tc>
          <w:tcPr>
            <w:tcW w:w="3561" w:type="dxa"/>
            <w:hideMark/>
          </w:tcPr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«Утверждено» 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ИРОМО «Никольская СОШ»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О.Б.Лепешкина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совета № 1  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«26» августа 2020г. 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ОД –66/1</w:t>
            </w:r>
          </w:p>
          <w:p w:rsidR="00043411" w:rsidRDefault="000434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5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«26» августа 2020г.                   </w:t>
            </w:r>
          </w:p>
        </w:tc>
      </w:tr>
    </w:tbl>
    <w:p w:rsidR="00043411" w:rsidRDefault="00043411" w:rsidP="00043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p w:rsidR="00043411" w:rsidRDefault="00043411" w:rsidP="00043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p w:rsidR="00043411" w:rsidRDefault="00043411" w:rsidP="00043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p w:rsidR="00043411" w:rsidRDefault="00043411" w:rsidP="000434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p w:rsidR="00043411" w:rsidRDefault="00043411" w:rsidP="00043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411" w:rsidRDefault="00043411" w:rsidP="00043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411" w:rsidRDefault="00043411" w:rsidP="00043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411" w:rsidRDefault="00043411" w:rsidP="00043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411" w:rsidRDefault="00043411" w:rsidP="00043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043411" w:rsidRDefault="00043411" w:rsidP="000434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среднее общее образование, ФГОС, базовый,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общеобразовательный</w:t>
      </w:r>
    </w:p>
    <w:p w:rsidR="00043411" w:rsidRDefault="00043411" w:rsidP="000434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предмет: литература.</w:t>
      </w:r>
    </w:p>
    <w:p w:rsidR="00043411" w:rsidRDefault="00043411" w:rsidP="000434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10-11 класс</w:t>
      </w:r>
      <w:r w:rsidR="009256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411" w:rsidRDefault="00043411" w:rsidP="0004341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9256A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: Щербакова Ольга Ивановна.</w:t>
      </w:r>
    </w:p>
    <w:p w:rsidR="009256AA" w:rsidRDefault="009256AA" w:rsidP="0004341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Метляева Ольга Михайловна.</w:t>
      </w:r>
    </w:p>
    <w:p w:rsidR="009256AA" w:rsidRDefault="009256AA" w:rsidP="0004341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Ульянова Наталья Васильевна.</w:t>
      </w:r>
    </w:p>
    <w:p w:rsidR="00043411" w:rsidRDefault="00043411" w:rsidP="0004341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Квалификационная категория: первая.</w:t>
      </w:r>
    </w:p>
    <w:p w:rsidR="00043411" w:rsidRDefault="00043411" w:rsidP="0004341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411" w:rsidRDefault="00043411" w:rsidP="000434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с.Никольск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411" w:rsidRDefault="00DA0B75" w:rsidP="00172F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</w:p>
    <w:p w:rsidR="00AB5AD0" w:rsidRDefault="00172F86" w:rsidP="001478DB">
      <w:pPr>
        <w:spacing w:after="0"/>
        <w:ind w:firstLine="708"/>
        <w:jc w:val="both"/>
        <w:rPr>
          <w:b/>
          <w:bCs/>
          <w:color w:val="000000"/>
          <w:u w:val="single"/>
        </w:rPr>
      </w:pPr>
      <w:r w:rsidRPr="00194C0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9256AA">
        <w:rPr>
          <w:rFonts w:ascii="Times New Roman" w:eastAsia="Calibri" w:hAnsi="Times New Roman" w:cs="Times New Roman"/>
          <w:sz w:val="24"/>
          <w:szCs w:val="24"/>
        </w:rPr>
        <w:t xml:space="preserve">учебному предмету </w:t>
      </w:r>
      <w:r w:rsidR="009256AA" w:rsidRPr="009256AA">
        <w:rPr>
          <w:rFonts w:ascii="Times New Roman" w:eastAsia="Calibri" w:hAnsi="Times New Roman" w:cs="Times New Roman"/>
          <w:sz w:val="24"/>
          <w:szCs w:val="24"/>
          <w:u w:val="single"/>
        </w:rPr>
        <w:t>литература</w:t>
      </w:r>
      <w:r w:rsidRPr="00194C05">
        <w:rPr>
          <w:rFonts w:ascii="Times New Roman" w:eastAsia="Calibri" w:hAnsi="Times New Roman" w:cs="Times New Roman"/>
          <w:sz w:val="24"/>
          <w:szCs w:val="24"/>
        </w:rPr>
        <w:t xml:space="preserve"> разработана</w:t>
      </w:r>
      <w:r w:rsidR="009256AA">
        <w:rPr>
          <w:rFonts w:ascii="Times New Roman" w:eastAsia="Calibri" w:hAnsi="Times New Roman" w:cs="Times New Roman"/>
          <w:sz w:val="24"/>
          <w:szCs w:val="24"/>
        </w:rPr>
        <w:t xml:space="preserve"> на основе требований к результатам освоения СОО МОУ ИРМО «Никольская СОШ».</w:t>
      </w:r>
      <w:r w:rsidRPr="00194C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B75" w:rsidRPr="0021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    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12AAA">
        <w:rPr>
          <w:b/>
          <w:bCs/>
          <w:color w:val="000000"/>
          <w:u w:val="single"/>
        </w:rPr>
        <w:t>Планируемые результаты освоения учебного предмета.</w:t>
      </w:r>
      <w:r w:rsidR="008E0392">
        <w:rPr>
          <w:b/>
          <w:bCs/>
          <w:color w:val="000000"/>
          <w:u w:val="single"/>
        </w:rPr>
        <w:t xml:space="preserve"> 10-11 класс.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b/>
          <w:bCs/>
          <w:color w:val="000000"/>
        </w:rPr>
        <w:t>Личностные результаты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333333"/>
        </w:rPr>
        <w:t>1. Воспитание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333333"/>
        </w:rPr>
        <w:t>2. Развитие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333333"/>
        </w:rPr>
        <w:t>3. Освоение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333333"/>
        </w:rPr>
        <w:t>4.Совершенствование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12AAA">
        <w:rPr>
          <w:b/>
          <w:bCs/>
          <w:color w:val="000000"/>
        </w:rPr>
        <w:t>Метапредметные</w:t>
      </w:r>
      <w:proofErr w:type="spellEnd"/>
      <w:r w:rsidRPr="00212AAA">
        <w:rPr>
          <w:color w:val="000000"/>
        </w:rPr>
        <w:t> </w:t>
      </w:r>
      <w:r w:rsidRPr="00212AAA">
        <w:rPr>
          <w:b/>
          <w:bCs/>
          <w:color w:val="000000"/>
        </w:rPr>
        <w:t>результаты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333333"/>
        </w:rPr>
        <w:t xml:space="preserve">1. Формирование у учащихся </w:t>
      </w:r>
      <w:proofErr w:type="spellStart"/>
      <w:r w:rsidRPr="00212AAA">
        <w:rPr>
          <w:color w:val="333333"/>
        </w:rPr>
        <w:t>общеучебных</w:t>
      </w:r>
      <w:proofErr w:type="spellEnd"/>
      <w:r w:rsidRPr="00212AAA">
        <w:rPr>
          <w:color w:val="333333"/>
        </w:rPr>
        <w:t xml:space="preserve"> умений и навыков, универсальных способов деятельности и ключевых компетенций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2. Сформировать представление о художественной литературе как искусстве слова и ее месте в культуре страны и народа;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3. Осознать своеобразие и богатство литературы как искусства;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4. Освоить теоретические понятия, которые способствуют более глубокому постижению конкретных художественных произведений;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5.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6. Воспитать культуру чтения, сформировать потребность в чтении;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7. Использовать изучение литературы для повышения речевой культуры, совершенствования собственной устной и письменной речи.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8. Овладение способностью принимать и сохранять цели и задачи учебной деятельности, поиска средств её осуществления.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9. 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10. 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11.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12. 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A0B75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color w:val="000000"/>
        </w:rPr>
        <w:t>13. Готовность конструктивно разрешать конфликты посредством учёта интересов сторон и сотрудничества.</w:t>
      </w:r>
    </w:p>
    <w:p w:rsidR="00DA0B75" w:rsidRPr="00212AAA" w:rsidRDefault="00DA0B75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2AAA">
        <w:rPr>
          <w:b/>
          <w:bCs/>
          <w:color w:val="000000"/>
        </w:rPr>
        <w:t>Предметные результаты</w:t>
      </w:r>
    </w:p>
    <w:p w:rsidR="00DA0B75" w:rsidRPr="00212AAA" w:rsidRDefault="00DA0B75" w:rsidP="001478D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12AAA">
        <w:rPr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A0B75" w:rsidRPr="00212AAA" w:rsidRDefault="00DA0B75" w:rsidP="001478D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12AAA">
        <w:rPr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A0B75" w:rsidRPr="00212AAA" w:rsidRDefault="00DA0B75" w:rsidP="001478D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12AAA">
        <w:rPr>
          <w:color w:val="000000"/>
        </w:rPr>
        <w:lastRenderedPageBreak/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DA0B75" w:rsidRDefault="00DA0B75" w:rsidP="001478D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12AAA">
        <w:rPr>
          <w:color w:val="00000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35BA5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B35BA5">
        <w:rPr>
          <w:b/>
        </w:rPr>
        <w:t>Планируемые предмет</w:t>
      </w:r>
      <w:r w:rsidR="00C2273A">
        <w:rPr>
          <w:b/>
        </w:rPr>
        <w:t xml:space="preserve">ные результаты освоения ООП СОО: </w:t>
      </w:r>
      <w:r w:rsidRPr="00B35BA5">
        <w:rPr>
          <w:b/>
        </w:rPr>
        <w:t>базовый уров</w:t>
      </w:r>
      <w:r>
        <w:rPr>
          <w:b/>
        </w:rPr>
        <w:t>ень</w:t>
      </w:r>
      <w:r w:rsidR="00C2273A">
        <w:rPr>
          <w:b/>
        </w:rPr>
        <w:t>.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B35BA5">
        <w:rPr>
          <w:b/>
        </w:rPr>
        <w:t>Выпускник на базовом уровне научится</w:t>
      </w:r>
      <w:r>
        <w:t xml:space="preserve">: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—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— в устной и письменной форме обобщать и анализировать свой читательский опыт, а именно: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</w:t>
      </w:r>
      <w:proofErr w:type="spellStart"/>
      <w:r>
        <w:t>нѐм</w:t>
      </w:r>
      <w:proofErr w:type="spellEnd"/>
      <w:r>
        <w:t xml:space="preserve"> смыслы и подтексты);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• анализировать авторский выбор </w:t>
      </w:r>
      <w:proofErr w:type="spellStart"/>
      <w:r>
        <w:t>определѐнных</w:t>
      </w:r>
      <w:proofErr w:type="spellEnd"/>
      <w:r>
        <w:t xml:space="preserve"> композиционных решений в произведении, раскрывая, как взаиморасположение и взаимосвязь </w:t>
      </w:r>
      <w:proofErr w:type="spellStart"/>
      <w:r>
        <w:t>определѐнных</w:t>
      </w:r>
      <w:proofErr w:type="spellEnd"/>
      <w:r>
        <w:t xml:space="preserve"> частей текста способствуют формированию его общей структуры и обусловливают эстетическое воздействие на читателя (например, выбор </w:t>
      </w:r>
      <w:proofErr w:type="spellStart"/>
      <w:r>
        <w:t>определѐнного</w:t>
      </w:r>
      <w:proofErr w:type="spellEnd"/>
      <w:r>
        <w:t xml:space="preserve"> зачина и концовки произведения, выбор между счастливой и трагической развязкой, открытым и закрытым финалом);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</w:t>
      </w:r>
      <w:proofErr w:type="spellStart"/>
      <w:r>
        <w:t>нѐм</w:t>
      </w:r>
      <w:proofErr w:type="spellEnd"/>
      <w:r>
        <w:t xml:space="preserve"> подразумевается (например, ирония, сатира, сарказм, аллегория, гипербола и т. п.); — осуществлять следующую продуктивную деятельность: </w:t>
      </w:r>
    </w:p>
    <w:p w:rsidR="00B35BA5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• давать </w:t>
      </w:r>
      <w:proofErr w:type="spellStart"/>
      <w:r>
        <w:t>развѐрнутые</w:t>
      </w:r>
      <w:proofErr w:type="spellEnd"/>
      <w:r>
        <w:t xml:space="preserve">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35BA5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B35BA5">
        <w:rPr>
          <w:b/>
        </w:rPr>
        <w:t>Выпускник на базовом уровне получит возможность научиться:</w:t>
      </w:r>
      <w:r w:rsidRPr="00B35BA5">
        <w:t xml:space="preserve"> </w:t>
      </w:r>
    </w:p>
    <w:p w:rsidR="00C2273A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—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— анализировать художественное произведение в сочетании воплощения в </w:t>
      </w:r>
      <w:proofErr w:type="spellStart"/>
      <w:r>
        <w:t>нѐм</w:t>
      </w:r>
      <w:proofErr w:type="spellEnd"/>
      <w:r>
        <w:t xml:space="preserve"> объективных законов литературного развития и субъективных черт авторской индивидуальности; </w:t>
      </w:r>
    </w:p>
    <w:p w:rsidR="00B35BA5" w:rsidRPr="00B35BA5" w:rsidRDefault="00B35BA5" w:rsidP="001478D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>
        <w:t>—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—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72F86" w:rsidRDefault="00172F86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478DB" w:rsidRDefault="001478DB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478DB" w:rsidRDefault="001478DB" w:rsidP="001478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753B4" w:rsidRDefault="00DA0B75" w:rsidP="00172F86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172F86">
        <w:rPr>
          <w:color w:val="555555"/>
        </w:rPr>
        <w:t> </w:t>
      </w:r>
    </w:p>
    <w:p w:rsidR="00DA0B75" w:rsidRPr="00DA0B75" w:rsidRDefault="008E0392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СОДЕРЖАНИЕ УЧЕБНОГО </w:t>
      </w:r>
      <w:r w:rsidR="00A73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ПРЕДМЕТА.</w:t>
      </w:r>
    </w:p>
    <w:p w:rsidR="00DA0B75" w:rsidRPr="00DA0B75" w:rsidRDefault="00A732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класс. 1 год обучения.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XIX века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Русская литература XIX века в контексте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мировой культуры.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Введение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второй половины XIX века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поэзии, формирование национального театра.        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Классическая русская литература и ее мировое признание.        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Александрович Гончаров.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«Обломов».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«Что такое обломовщина?»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Добролюбова,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«Обломов»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Писарева).        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Николаевич Островский.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Драма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«Гроза».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 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поэтическое и религиозное в образе Катерины. Нравственная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проблематика пьесы: тема греха, возмездия и покаяния. Смысл названия и символика пьесы. Жанровое своеобразие. Драматургическое мастерство Островского.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А Н. Островский в критике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(«Луч света в темном царстве»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 А. Добролюбова).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понятий о драме как роде литературы, о жанрах комедии, драмы, трагедии. Драматургический конфликт.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Сергеевич Тургенев.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«Отцы и дети».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Духовный конфликт (различное отношение к духовным ценностям: к любви, природе, искусству) между поколениями, отраженный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заглавии и легший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(«Базаров»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И. Писарева).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романе (частная жизнь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исторической панораме. Социально-бытовые и общечеловеческие стороны в романе).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 Иванович Тютчев.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Жизнь и творчество. Наследник классицизма и поэт-романтик. Философский характер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тютчевского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романтизма. Идеал Тютчева — слияние человека с Природой и Историей, с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божеско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Мифологизмы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, архаизмы как признаки монументального стиля грандиозных творений.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Silentium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!», «Не то, что мните вы, природа…»,  «Еще земли печален вид...», «Как хорошо ты, о море ночное...», «Я встретил вас,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все былое   » «Эти бедные селенья...», «Нам не дано предугадать...», «Природа - сфинкс...», «Умом Россию не понять...», «О, как убийственно мы любим...».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лирике. Судьба жанров оды и элегии в русской поэзии.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Афанасий Афанасьевич Фет.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Двойственность личности и судьбы Фета - поэта и Фета -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поэтизмы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 и метафорический язык. Гармония и музыкальность поэтической речи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способы их достижения. Тема смерти и мотив трагизма человеческого бытия в поздней лирике Фета.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«Даль», «Шепот, робкое дыханье...» «Еще майская ночь», «Еще весны душистой нега...»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лирике. Композиция лирического стихотворения.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Алексей Константинович Толстой.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«Слеза дрожит в твоем ревнивом взоре...», «Против течения», «Государь ты наш батюшка...».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 Алексеевич Некрасов.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Некрасов-журналист. Противоположность литературно-художественных взглядов Некрасова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Фета. Разрыв с романтиками и переход на позиции реализма.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Прозаизация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лирики, усиление роли сюжетного начала. Социальная трагедия народа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городе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деревне. Настоящее и будущее народа как предмет лирических переживаний страдающего поэта. Интонация плача, рыданий, стона как способ исповедального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Замысел поэмы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«Кому на Руси жить  хорошо».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DA0B75" w:rsidRPr="00DA0B75" w:rsidRDefault="00DA0B75" w:rsidP="00DA0B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        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Понятие о народности искусства.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художественной литературы.        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Михаил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Евграфович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Салтыков-Щедрин.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«История одного города»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— ключевое художественное произведение писателя. Сатирико-гротесковая  хроника, изображающая смену градоначальников, как намек на смену царей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Фантастика, гротеск и эзопов язык. Сатира как выражение общественной позиции писателя. Жанр памфлета.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Лев Николаевич Толстой.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      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«Война и мир» —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вершина творчества Л. Н. Толстого. Творческая история романа. Своеобразие жанра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Толстого-художника и мыслителя. Его влияние на русскую и мировую литературу.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lastRenderedPageBreak/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романе. Роман-эпопея. Внутренний монолог. Психологизм художественной прозы.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Федор Михайлович Достоевский.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Жизнь и творчество. (Обзор.) Достоевский, Гоголь и «натуральная школа».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«Преступление и наказание»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- первый идеологический роман. Творческая история. Уголовно-авантюрная основа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ее преобразование в сюжете произведения. Противопоставление преступления и наказания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композиции романа. Композиционная роль снов Раскольникова, его психология, преступление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судьба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свете религиозно-нравственных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социальных представлений. «Маленькие люди» в романе, проблема социальной несправедливости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Николай Семенович Лесков.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(Обзор). Бытовые повести и жанр «русской новеллы». Антинигилистические романы. Правдоискатели и народные праведники.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«Очарованный странник»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и ее герой Иван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Флягин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Фольклорное начало в повести. Талант и творческий дух человека из народа.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«Тупейный художник».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Самобытные характеры и необычные судьбы, исключительность обстоятельств, любовь к жизни и людям, нравственная стойкость —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br/>
        <w:t>основные мотивы повествования Лескова о русском человеке.        </w:t>
      </w:r>
    </w:p>
    <w:p w:rsidR="00DA0B75" w:rsidRPr="00DA0B75" w:rsidRDefault="00DA0B75" w:rsidP="00DA0B75">
      <w:pPr>
        <w:spacing w:after="0" w:line="240" w:lineRule="auto"/>
        <w:ind w:left="5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(Изучается одно произведение по выбору.)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Формы повествования. Проблема сказа. Понятие о стилизации.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Антон Павлович Чехов.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 Сотрудничество в юмористических журналах. Основные жанры — сценка, юмореска, анекдот, пародия. Спор с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традицией изображения «маленького человека».  Конфликт между сложной и пестрой жизнью и узкими представлениями о ней как основа комизма ранних  рассказов.  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реальности, «футлярное» существование, образы будущего-темы и проблемы рассказов Чехова. Рассказы по выбору: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«Человек в футляре»,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Ионыч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«Дом с  мезонином», «Студент», «Дама с собачкой»,  «Случай из практики», «Черный монах»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«Вишневый сад».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Образ вишневого сада, старые и новые хозяева как прошлое, настоящее и будущее России. Лирическое и трагическое начала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пьесе, роль фарсовых эпизодов и комических персонажей.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Психологизация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ремарки. Символическая образность,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бессобытийность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</w:t>
      </w:r>
    </w:p>
    <w:p w:rsidR="00DA0B75" w:rsidRPr="00DA0B75" w:rsidRDefault="00DA0B75" w:rsidP="00DA0B75">
      <w:pPr>
        <w:spacing w:after="0" w:line="240" w:lineRule="auto"/>
        <w:ind w:left="1200" w:right="11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 зарубежной литературы второй половины XIX века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DA0B75" w:rsidRPr="00DA0B75" w:rsidRDefault="00DA0B75" w:rsidP="00DA0B7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 де Мопассан.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«Ожерелье».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Новелла об обыкновенных и честных людях, обделенных земными благами. Психологическая острота сюжета. Мечты героев о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Генрик Ибсен.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«Кукольный дом».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Проблема социального неравенства и права женщины. Жизнь-игра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героиня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кукла. 06нажение лицемерия и цинизма социальных отношений. Мораль естественная и мораль ложная. Неразрешимость конфликта. «Кукольный дом» как «драма идеи» и психологическая драма.</w:t>
      </w:r>
    </w:p>
    <w:p w:rsidR="00DA0B75" w:rsidRPr="00DA0B75" w:rsidRDefault="00DA0B75" w:rsidP="00DA0B7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Артур Рембо.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писателе.</w:t>
      </w:r>
    </w:p>
    <w:p w:rsidR="00DA0B75" w:rsidRDefault="00DA0B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    «Пьяный корабль».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Пафос разрыва со всем устоявшимся, закосневшим. Апология стихийности,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раскрепощенности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A73275" w:rsidRDefault="00A732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275" w:rsidRDefault="00A732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275" w:rsidRDefault="00A732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275" w:rsidRDefault="00A732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275" w:rsidRDefault="00A73275" w:rsidP="00D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275" w:rsidRPr="00DA0B75" w:rsidRDefault="00A732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A0B75" w:rsidRPr="00DA0B75" w:rsidRDefault="00DA0B75" w:rsidP="00DA0B75">
      <w:pPr>
        <w:spacing w:after="0" w:line="240" w:lineRule="auto"/>
        <w:ind w:left="1386" w:right="143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11 </w:t>
      </w:r>
      <w:r w:rsidR="00A73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A732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 год обучения.</w:t>
      </w:r>
    </w:p>
    <w:p w:rsidR="00DA0B75" w:rsidRPr="00DA0B75" w:rsidRDefault="00DA0B75" w:rsidP="00DA0B75">
      <w:pPr>
        <w:spacing w:after="0" w:line="240" w:lineRule="auto"/>
        <w:ind w:right="14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Введение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общее,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 Поиск нравственного и эстетического идеалов.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Литература начала XX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века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DA0B75" w:rsidRPr="00DA0B75" w:rsidRDefault="00DA0B75" w:rsidP="00DA0B75">
      <w:pPr>
        <w:spacing w:after="0" w:line="240" w:lineRule="auto"/>
        <w:ind w:firstLine="3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Писатели-реалисты начала XX века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Иван Алексеевич Бунин.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«Крещенская ночь», «Собака», «Одиночество»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Рассказы: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«Господин из Сан-Франциско», «Чистый понедельник».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Психологизм пейзажа в художественной литературе. Рассказ.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Иванович Куприн.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Повести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«Поединок», «Олеся»,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рассказ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«Гранатовый браслет»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Желткова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пробуждение души Веры Шеиной. Поэтика рассказа. Символическое звучание детали в прозе Куприна. Роль сюжета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 повестях и рассказах писателя. Традиции русской психологической прозы в творчестве А. И. Куприна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Сюжет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фабула эпического произведения.</w:t>
      </w:r>
    </w:p>
    <w:p w:rsidR="00DA0B75" w:rsidRPr="00DA0B75" w:rsidRDefault="00DA0B75" w:rsidP="00DA0B75">
      <w:pPr>
        <w:spacing w:after="0" w:line="240" w:lineRule="auto"/>
        <w:ind w:left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 Горький.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Рассказ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«Старуха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Изергиль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Романтический пафос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Ларры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. Особенности композиции рассказа «Старуха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Изергиль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дне».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Социально-философская драма как жанр драматургии.</w:t>
      </w:r>
    </w:p>
    <w:p w:rsidR="00DA0B75" w:rsidRPr="00DA0B75" w:rsidRDefault="00DA0B75" w:rsidP="00DA0B75">
      <w:pPr>
        <w:spacing w:after="0" w:line="240" w:lineRule="auto"/>
        <w:ind w:right="11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Серебряный век русской поэзии.</w:t>
      </w:r>
    </w:p>
    <w:p w:rsidR="00DA0B75" w:rsidRPr="00DA0B75" w:rsidRDefault="00DA0B75" w:rsidP="00DA0B75">
      <w:pPr>
        <w:spacing w:after="0" w:line="240" w:lineRule="auto"/>
        <w:ind w:right="11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Символизм.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«Старшие символисты»: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Минский, Д. Мережковский, 3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Гиппиус, В. Брюсов, К. Бальмонт, Ф. Сологуб.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Младосимволисты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Белый, А. Блок,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Вяч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Иванов.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Валерий Яковлевич Брюсов.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«Творчество», «Юному поэту», «Каменщик», «Грядущие гунны».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стихотворений).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стиля.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Константин Дмитриевич Бальмонт.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 (три стихотворения по выбору учителя и учащихся). Шумный успех ранних книг К. Бальмонта: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«Будем как солнце», «Только любовь»,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Семицветник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Поэзия как выразительница «говора стихий».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Цветопись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звукопись поэзии Бальмонта.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Интерес к древнеславянскому фольклору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(«Злые чары», «Жар-птица»).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Тема России в эмигрантской лирике Бальмонта.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Андрей Белый (Б. Н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Бугаев).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«Золото в лазури»).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Резкая смена ощущения мира художником (сборник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«Пепел»).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Философские раздумья поэта (сборник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«Урна»).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Акмеизм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Статья Н. Гумилева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«Наследие символизма и акмеизм»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Николай Степанович Гумилев.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Стихотворения:  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«Жираф»,   «Озеро   Чад»,   «Старый Конквистадор»,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цикл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«Капитаны», «Волшебная скрипка»,  «Заблудившийся трамвай»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Футуризм.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Манифесты футуризма. Отрицание литературных традиций, абсолютизация самоценного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самовитого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» слова. Урбанизм поэзии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будетлян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Группы футуристов: эгофутуристы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(Игорь Северянин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и др.),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кубофутуристы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Маяковский, Д.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Бурлюк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В. Хлебников, Вас. Каменский),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«Центрифуга»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(Б. Пастернак, Н. Асеев и др.)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Западноевропейский и русский футуризм. Преодоление футуризма крупнейшими его представителями.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</w:p>
    <w:p w:rsidR="00DA0B75" w:rsidRPr="00DA0B75" w:rsidRDefault="00DA0B75" w:rsidP="00DA0B75">
      <w:pPr>
        <w:spacing w:after="0" w:line="240" w:lineRule="auto"/>
        <w:ind w:firstLine="3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Игорь Северянин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(И.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В. Лотарев). Стихотворения из сборников: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«Громокипящий кубок», «Ананасы в шампанском», «Романтические розы», «Медальоны»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Символизм. Акмеизм. Футуризм. Изобразительно-выразительные средства художественной литературы: тропы, синтаксические фигуры, звукопись.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Александрович Блок.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(из цикла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поле Куликовом»), «На железной дороге»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«Вхожу я в темные храмы...», «Фабрика», «Когда вы стоите на моем пути...».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стихотворений).  Литературные и философские пристрастия юного поэта. Влияние Жуковского, Фета, Полонского, философии Вл. Соловьева. Темы и образы ранней поэзии: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«Стихи о Прекрасной Даме».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Поэма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«Двенадцать».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Лирический цикл (стихотворений). Верлибр (свободный стих). Авторская позиция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способы ее выражения в произведении.</w:t>
      </w:r>
    </w:p>
    <w:p w:rsidR="00DA0B75" w:rsidRPr="00DA0B75" w:rsidRDefault="00DA0B75" w:rsidP="00DA0B75">
      <w:pPr>
        <w:spacing w:after="0" w:line="240" w:lineRule="auto"/>
        <w:ind w:right="15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Новокрестьянская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поэзия.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Николай Алексеевич Клюев.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        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Рожество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избы», «Вы обещали нам сады...»,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посвященный от народа...»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трех других стихотворений.) Духовные и поэтические истоки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новокрестьянской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Майкова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Мея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новокрестьянских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Сергей Александрович Есенин.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 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Pуcь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советская», «Сорокоуст»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«Я покинул родимый дом...», «Собаке Качалова», «Клен ты мой опавший, клен заледенелый…»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 Кольцова, влияние Блока и Клюева. Любовная тема в лирике Есенина.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Исповедальность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стихотворных посланий родным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любимым людям.         Есенин и имажинизм. Богатство поэтического языка.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Цветопись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поэзии Есенина. Сквозные образы есенинской лирики. Трагическое восприятие революционной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(«Персидские мотивы»).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литературы.  Имажинизм. Лирический стихотворный цикл.  Биографическая основа литературного произведения.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20-х годов XX века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Обзор с монографическим изучением одного-двух произведений (по выбору учителя и учащихся).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Общая характеристика литературного процесса. Литературные объединения («Пролеткульт», «Кузница», ЛЕФ, «Перевал», конструктивисты, ОБЭРИУ, «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Серапионовы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братья»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др.).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Тема России и революции: трагическое осмысление темы в творчестве поэтов старшего поколения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(А. Блок, 3.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Гиппиус, А. Белый, В. Ходасевич, И. Бунин, Д. Мережковский, А. Ахматова, М. Цветаева, О. Мандельштам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др.).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Поиски поэтического языка новой эпохи, эксперименты со словом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(В. Хлебников,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поэты-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обэриуты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Тема революции и Гражданской войны в творчестве писателей нового поколения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(«Конармия»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Бабеля,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«Россия, кровью умытая»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Веселого,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«Разгром»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Фадеева).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Трагизм восприятия революционных событий прозаиками старшего поколения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(«Плачи»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Ремизова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как жанр лирической орнаментальной прозы;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«Солнце мертвых»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 Шмелева).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Поиски нового героя эпохи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(«Голый год»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Пильняка,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«Ветер»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Лавренева,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«Чапаев»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Фурманова).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Русская эмигрантская сатира, ее направленность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(А. Аверченко.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«Дюжина ножей в спину революции»;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Тэффи.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«Ностальгия»),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Орнаментальная проза.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Владимир Владимирович Маяковский.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«А вы могли бы?», «Послушайте!», «Скрипка и немножко нервно»,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Лиличка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!», «Юбилейное», «Прозаседавшиеся»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являются обязательными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«Разговор с фининспектором о поэзии», «Сергею Есенину», «Письмо товарищу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Кострову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из Парижа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 сущности любви», «Письмо Татьяне Яковлевой»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трех-пяти других стихотворений).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 - новатора. Традиции Маяковского в российской поэзии ХХ столетия.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Футуризм.  Тоническое стихосложение. Развитие представлений о рифме: рифма составная (каламбурная), рифма ассонансная.</w:t>
      </w:r>
    </w:p>
    <w:p w:rsidR="00DA0B75" w:rsidRPr="00DA0B75" w:rsidRDefault="00DA0B75" w:rsidP="00DA0B75">
      <w:pPr>
        <w:spacing w:after="0" w:line="240" w:lineRule="auto"/>
        <w:ind w:left="908" w:right="9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30-х годов XX века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(Обзор)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Сложность творческих поисков и писательских судеб в 30-e годы. Судьба человека и его призвание в поэзии 30-x годов. Понимание миссии поэта и значения поэзии в творчестве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Ахматовой, М. Цветаевой,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Б.Пастернака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О. Мандельштама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 Новая   волна   поэтов:   лирические   стихотворения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 Корнилова, П. Васильева, М. Исаковского,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Прокофьева,   Я. Смелякова,   Б.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Ручьева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  Светлова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др.; поэмы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Твардовского, И. Сельвинского.</w:t>
      </w:r>
    </w:p>
    <w:p w:rsidR="00DA0B75" w:rsidRPr="00DA0B75" w:rsidRDefault="00DA0B75" w:rsidP="00DA0B75">
      <w:pPr>
        <w:spacing w:after="0" w:line="240" w:lineRule="auto"/>
        <w:ind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Тема русской истории в литературе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30-х годов: А. Толстой.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«Петр Первый»,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Ю. Тынянов  «Смерть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Вазир-Мухтара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поэмы Д.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Кедрина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К. Симонова,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Л.Мартынова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Утверждение пафоса и драматизма революционных испытаний в творчестве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М. Шолохова, Н. Островского, В.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Луговского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и др.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Михаил Афанасьевич Булгаков.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Романы»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«Белая гвардия», «Мастер и Маргарита»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(изучается один из романов -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История создания и публикации романа «Мастер и Маргарита», своеобразие жанра и композиции романа. Роль эпиграфа. Многоплановость,  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разноуровневость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Традиции европейской и отечественной литературы в романе М А Булгакова «Мастер и Маргарита» (И. –В. Гете, Э. Т. А. Гофман, Н. В. Гоголь).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 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Разнообразие типов ро</w:t>
      </w:r>
      <w:r w:rsidR="00A73275">
        <w:rPr>
          <w:rFonts w:ascii="Times New Roman" w:eastAsia="Times New Roman" w:hAnsi="Times New Roman" w:cs="Times New Roman"/>
          <w:color w:val="000000"/>
          <w:lang w:eastAsia="ru-RU"/>
        </w:rPr>
        <w:t>мана в русской прозе XX века.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 Традиции и новаторство в  литературе.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Андрей Платонович Платонов.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«Котлован».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DA0B75" w:rsidRPr="00DA0B75" w:rsidRDefault="00DA0B75" w:rsidP="00DA0B75">
      <w:pPr>
        <w:spacing w:after="0" w:line="240" w:lineRule="auto"/>
        <w:ind w:left="23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Индивидуальный стиль писателя. Авторские неологизмы.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Анна Андреевна Ахматова.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утешно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…», «Родная земля»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«Я научилась просто, мудро жить…» «Приморский сонет».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двух  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Слиянность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DA0B75" w:rsidRPr="00DA0B75" w:rsidRDefault="00DA0B75" w:rsidP="00DA0B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Поэма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«Реквием».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        </w:t>
      </w:r>
    </w:p>
    <w:p w:rsidR="00DA0B75" w:rsidRPr="00DA0B75" w:rsidRDefault="00DA0B75" w:rsidP="00DA0B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Лирическое и эпическое в поэме как жанре литературы.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Сюжетность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лирики.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Осип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Эмилевич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Мандельштам.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 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Notre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Dame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Бессоница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Гомер. Тугие паруса…», «За гремучую доблесть грядущих веков…», «Я вернулся в мой город, знакомый до слез…»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Silentium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«Мы живем, под собою не чуя страны…».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трех-четырех других стихотворений.)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Культурологические истоки творчества поэта. Слово,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словообраз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поэтике Мандельштама. Музыкальная школа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        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Импрессионизм. Стих, строфа, рифма, способы рифмовки.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Марина Ивановна Цветаева.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(Обзор.)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«Моим стихам, написанным так рано », «Стихи к Блоку» («Имя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твое — птица в руке…», «Кто создан из камня, кто создан из глины», «Тоска по родине! Давно...»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«Попытка ревности», «Стихи о Москве», «Стихи к Пушкину».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 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 Стихотворный лирический цикл.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Фольклоризм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литературы. Лирический герой.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 Александрович Шолохов.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Жизнь. Творчество. Личность (Обзор.)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«Тихий Дон»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эпопее. Женские судьбы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Роман-эпопея. Художественное время и художественное пространство. Традиции и новаторство в художественном творчестве.</w:t>
      </w:r>
    </w:p>
    <w:p w:rsidR="00DA0B75" w:rsidRPr="00DA0B75" w:rsidRDefault="00DA0B75" w:rsidP="00DA0B75">
      <w:pPr>
        <w:spacing w:after="0" w:line="240" w:lineRule="auto"/>
        <w:ind w:left="87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периода Великой Отечественной войны.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(Обзор)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вера). Лирика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Берггольц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Дм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Кедрина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др.; песни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Фатьянова;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поэмы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«Зоя»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Алигер</w:t>
      </w:r>
      <w:proofErr w:type="spellEnd"/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«Февральский дневник»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Берггольц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Пулковский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меридиан»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Инбер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«Сын»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Антокольского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Органическое сочетание высоких патриотических чувств с глубоко личными, интимными переживаниями лирического 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Человек на войне, правда о нем. Жестокие реалии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романтика в описании войны. Очерки, рассказы, повести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Толстого, М. Шолохова, К. Паустовского,  А. Платонова, В.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Гроссмана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 Симонова, Л. Леонова.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Пьеса-сказка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 Шварца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«Дракон».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DA0B75" w:rsidRPr="00DA0B75" w:rsidRDefault="00DA0B75" w:rsidP="00DA0B75">
      <w:pPr>
        <w:spacing w:after="0" w:line="240" w:lineRule="auto"/>
        <w:ind w:left="1114" w:right="11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50-90-х годов.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(Обзор)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Новое осмысление военной темы в творчестве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Ю. Бондарева, В. Богомолова, Г. Бакланова, В. Некрасова,   К. Воробьева,   В. Быкова,   Б. Васильева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Новые темы, идеи, образы в поэзии периода «оттепели»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(Б. Ахмадулина, Р. Рождественский, А. Вознесенский, Е. Евтушенко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Соколов, В. Федоров, Н. Рубцов, А. Прасолов, Н. Глазков, С.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Наровчатов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Д.Самойлов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Л. Мартынов, Е. Винокуров, С. Старшинов, Ю. Друнина, Б. Слуцкий, С. Орлов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«Городская» проза: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Д. Гранин, В. Дудинцев, Ю. Трифонов, В. Макании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 Нравственная проблематика и художественные особенности их произведений.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С. Залыгина, В. Белова, В. Астафьева, Б.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Можаева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Ф. Абрамова, В. Шукшина, В. Крупина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Драматургия. Нравственная проблематика пьес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Володина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«Пять вечеров»),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Арбузова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(«Иркутская история», «Жестокие игры»),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 Розова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(«В добрый час!», «Гнездо глухаря»),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 Вампилова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(«Прошлым летом в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Чулимске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», «Старший сын»)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Литература Русского зарубежья. Возвращенные в отечественную литературу имена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произведения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(В. Набоков, В. Ходасевич, Г. Иванов, Г. Адамович, Б. Зайцев, М.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Алданов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М. Осоргин, И. Елагин).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  Многообразие оценок литературного процесса в критике и публицистике.            </w:t>
      </w:r>
    </w:p>
    <w:p w:rsidR="00DA0B75" w:rsidRPr="00DA0B75" w:rsidRDefault="00DA0B75" w:rsidP="00DA0B75">
      <w:pPr>
        <w:spacing w:after="0" w:line="240" w:lineRule="auto"/>
        <w:ind w:left="2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 Авторская песня. Ее место в развитии литературного процесса и 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А. Галича, Ю.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Визбора,В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Высоцкого, Б. Окуджавы, Ю. Кима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Трифонович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Твардовский.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Личность. (Обзор.) 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«Вся суть в одном-единственном завете...», «Памяти матери», «Я знаю, никакой моей вины… 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 тот день, когда закончилась война...», «Дробится рваный цоколь монумента...», «Памяти Гагарина»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двух-трёх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       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Традиции и новаторство поэзии. Гражданственность поэзии. Элегия как жанр лирической поэзии.       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Борис Леонидович Пастернак.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«Февраль. Достать чернил и плакать!..», «Определение поэзии», «Во всем мне хочется дойти...», «Гамлет», «Зимняя ночь»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(указанные произведения обязательны для изучения).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«Марбург», «Быть знаменитым некрасиво… 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 других стихотворений ).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перед чудом бытия. Человек и природа в поэзии Пастернака.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«Доктор Живаго»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DA0B75" w:rsidRPr="00DA0B75" w:rsidRDefault="00DA0B75" w:rsidP="00DA0B75">
      <w:pPr>
        <w:spacing w:after="0" w:line="240" w:lineRule="auto"/>
        <w:ind w:firstLine="3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Исаевич Солженицын.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Жизнь. Творчество. Личность. (Обзор.)</w:t>
      </w:r>
    </w:p>
    <w:p w:rsidR="00DA0B75" w:rsidRPr="00DA0B75" w:rsidRDefault="00DA0B75" w:rsidP="00DA0B7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«Один день Ивана Денисовича»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        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Прототип литературного героя. Житие как литературный повествовательный жанр.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Варлам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Тихонович Шаламов.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Жизнь и творчество. (Обзор).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Расссказы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«На представку», «Сентенция».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зачеловечности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». Характер повествования. Образ повествователя. Новаторство Шаламова-прозаика.</w:t>
      </w:r>
    </w:p>
    <w:p w:rsidR="00DA0B75" w:rsidRPr="00DA0B75" w:rsidRDefault="00DA0B75" w:rsidP="00DA0B75">
      <w:pPr>
        <w:spacing w:after="0" w:line="240" w:lineRule="auto"/>
        <w:ind w:left="2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Новелла. Психологизм художественной литературы. Традиции и новаторство в художественной литературе.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Николай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Михайлович Рубцов.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«Видения на холме», «Русский огонек», «Звезда полей», «В горнице»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(или другие стихотворения по выбору учителя и учащихся). Основные темы и мотивы лирики Рубцова — Родина-Русь, ее природа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история, судьба народа, духовный мир человека, его нравственные ценности: красота и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DA0B75" w:rsidRPr="00DA0B75" w:rsidRDefault="00DA0B75" w:rsidP="00DA0B75">
      <w:pPr>
        <w:spacing w:after="0" w:line="240" w:lineRule="auto"/>
        <w:ind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Виктор Петрович Астафьев.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«Царь-рыба», «Печальный детектив».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Валентин Григорьевич Распутин.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«Последний срок», «Прощание с Матерой», «Живи и помни».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(Одно произведение по выбору.) Тема «отцов и детей» в повести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DA0B75" w:rsidRPr="00DA0B75" w:rsidRDefault="00DA0B75" w:rsidP="00DA0B75">
      <w:pPr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Иосиф Александрович Бродский.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«Осенний крик ястреба», «На смерть Жукова», «Сонет» («Как жаль, что тем, чем стало для меня...»).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Сонет как стихотворная форма.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Булат Шалвович Окуджава.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Стихотворения: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 свидания, мальчики»,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«Ты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течёшь,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как река. Странное название...», «Когда мне</w:t>
      </w: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невмочь пересилить беду...»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. Литературная песня. Романс. Бардовская песня.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Юрий Валентинович Трифонов.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«Обмен».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Психологизм художественной литературы. Повесть как жанр повествовательной литературы.        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Валентинович Вампилов.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Пьеса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«Утиная охота».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Зилова</w:t>
      </w:r>
      <w:proofErr w:type="spellEnd"/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 xml:space="preserve">  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как художественное открытие драматурга. Психологическая раздвоенность в характере героя. Смысл финала  пьесы.</w:t>
      </w:r>
    </w:p>
    <w:p w:rsidR="00DA0B75" w:rsidRPr="00DA0B75" w:rsidRDefault="00DA0B75" w:rsidP="00DA0B75">
      <w:pPr>
        <w:spacing w:after="0" w:line="240" w:lineRule="auto"/>
        <w:ind w:left="2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 конца XX - начала XXI века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Общий обзор произведений последнего десятилетия. Проза: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В. Белов, А. Битов, В. Маканин, А. Ким, Е. Носов, В.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Крупин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С.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Каледин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В. Пелевин, Т. Толстая, Л. Петрушевская, В. Токарева, Ю. Поляков и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др. Поэзия: 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Б. Ахмадулина, А. Вознесенский, Е. Евтушенко,   Ю. Друнина,  Л. Васильева,   Ю.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Мориц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,Н. Тряпкин, А. Кушнер, О. Чухонцев, Б. Чичибабин,  Ю. Кузнецов, И. Шкляревский, О. Фокина, Д.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Т.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Кибиров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И. Жданов, О.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Седакова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</w:p>
    <w:p w:rsidR="00DA0B75" w:rsidRPr="00DA0B75" w:rsidRDefault="00DA0B75" w:rsidP="00DA0B7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зарубежной литературы</w:t>
      </w:r>
    </w:p>
    <w:p w:rsidR="00DA0B75" w:rsidRPr="00DA0B75" w:rsidRDefault="00DA0B75" w:rsidP="00DA0B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Джордж Бернард Шоу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одной из пьес по выбору учителя и учащихся.)</w:t>
      </w:r>
    </w:p>
    <w:p w:rsidR="00DA0B75" w:rsidRPr="00DA0B75" w:rsidRDefault="00DA0B75" w:rsidP="00DA0B75">
      <w:pPr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«Дом, где разбиваются сердца».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Пигмалион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Парадокс как художественный прием.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Томас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Стернз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Элиот.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Слово о поэте. Стихотворение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«Любовная песнь Дж. Альфреда </w:t>
      </w:r>
      <w:proofErr w:type="spellStart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Пруфрока</w:t>
      </w:r>
      <w:proofErr w:type="spellEnd"/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комедии (Данте, Шекспира, Дж. Донна и др.).</w:t>
      </w:r>
    </w:p>
    <w:p w:rsidR="00DA0B75" w:rsidRPr="00DA0B75" w:rsidRDefault="00DA0B75" w:rsidP="00DA0B75">
      <w:pPr>
        <w:spacing w:after="0" w:line="240" w:lineRule="auto"/>
        <w:ind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Эрнест Миллер Хемингуэй.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Рассказ о писателе с</w:t>
      </w: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краткой характеристикой романов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«И восходит солнце», «Прощай, оружие!».</w:t>
      </w:r>
    </w:p>
    <w:p w:rsidR="00DA0B75" w:rsidRPr="00DA0B75" w:rsidRDefault="00DA0B75" w:rsidP="00DA0B75">
      <w:pPr>
        <w:spacing w:after="0" w:line="240" w:lineRule="auto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Повесть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«Старик и море»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DA0B75" w:rsidRPr="00DA0B75" w:rsidRDefault="00DA0B75" w:rsidP="00DA0B75">
      <w:pPr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Эрих Мария Ремарк. </w:t>
      </w:r>
      <w:r w:rsidRPr="00DA0B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«Три товарища». 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432332" w:rsidRDefault="00DA0B75" w:rsidP="00DA0B75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Теория литературы.</w:t>
      </w:r>
      <w:r w:rsidRPr="00DA0B75">
        <w:rPr>
          <w:rFonts w:ascii="Times New Roman" w:eastAsia="Times New Roman" w:hAnsi="Times New Roman" w:cs="Times New Roman"/>
          <w:color w:val="000000"/>
          <w:lang w:eastAsia="ru-RU"/>
        </w:rPr>
        <w:t> Внутренний монолог.     </w:t>
      </w:r>
    </w:p>
    <w:p w:rsidR="00B753B4" w:rsidRDefault="00B753B4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17B9" w:rsidRDefault="002217B9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3275" w:rsidRDefault="00A73275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17B9" w:rsidRDefault="002217B9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17B9" w:rsidRDefault="002217B9" w:rsidP="00E9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6D72" w:rsidRDefault="00AB5AD0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</w:t>
      </w:r>
      <w:r w:rsidR="00E96D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ематическое планирование</w:t>
      </w:r>
      <w:r w:rsidR="000434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 литературе</w:t>
      </w:r>
      <w:r w:rsidR="004323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DA0B75" w:rsidRPr="0004341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10 КЛАСС</w:t>
      </w:r>
      <w:r w:rsidR="00432332" w:rsidRPr="0004341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. </w:t>
      </w:r>
      <w:r w:rsidR="00A7327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1 год </w:t>
      </w:r>
      <w:proofErr w:type="gramStart"/>
      <w:r w:rsidR="00A7327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обучения.</w:t>
      </w:r>
      <w:r w:rsidR="00043411" w:rsidRPr="0004341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proofErr w:type="gramEnd"/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"/>
        <w:gridCol w:w="8035"/>
        <w:gridCol w:w="1134"/>
        <w:gridCol w:w="822"/>
      </w:tblGrid>
      <w:tr w:rsidR="00EA13A5" w:rsidRPr="00EA13A5" w:rsidTr="004D29BC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B5AD0" w:rsidRPr="00A74F5C" w:rsidRDefault="00EA13A5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13A5" w:rsidRPr="00EA13A5" w:rsidTr="002217B9">
        <w:trPr>
          <w:trHeight w:val="5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становления русского реализма. Эволюция русского реализма.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критика второй половины 19 века.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 .Общественные взгляды Тургенева. «Записки охотника», «Постоялый двор»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Романы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И.Тургенева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«Рудин», «Дворянское гнездо». Проблематика романов.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«Накануне». Разрыв Тургенева с «Современником». Общественно-политическая проблематика романа «Накануне». Критика романа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Н.Добролюбовым</w:t>
            </w:r>
            <w:proofErr w:type="spellEnd"/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36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Тургенева И. С. «Отцы и дети». Творческая история романа.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 Базарова с Павлом Петровичем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конфликт в душе Базарова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Базаров и Одинцова. Аркадий и Базаров.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и родители. Роман «Отцы и дети» в русской критике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Идейное бездорожье. Роман «Дым» Тургенева.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подъём 1870 годов и роман Тургенева «Новь»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Подготовка к классному сочинению по творчеству Тургенева И.С.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Написание классного сочинения по творчеству Тургенева И.С.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Творческий путь писателя. Подступы к новой эстетике. (Формула «Прекрасное есть жизнь»)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«Что делать?» Жанровое своеобразие романа.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люди» в романе и «Особенный человек» Рахметов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снов Веры Павловны в романе. Четвертый сон Веры Павловны и его ключевое место в романе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Своеобразие художественного таланта писателя.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«Обыкновенная история». Противопоставление патриархального мира провинции и столичной жизни.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И.Гончарова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«Обрыв» и цикл очерков «Фрегат «Паллада»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«Обломов» - роман Гончарова И. Обломов – коренной наш русский тип.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жизни и смерти Обломова.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Штольц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антипод Обломова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Обломов и Ольга Ильинская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Н.Добролюбов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А.Дружинин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романах Гончарова И.А.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22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Литературоведческий практикум по роману «Обломов». Историко-философский смысл романа . Анализ эпизодов романа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Подготовка к написанию сочинения по творчеству Гончарова И.А.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Написание сочинения по творчеству Гончарова И.А.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Художественный мир драматурга. «Гроза» как русская трагедия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образов, приемы создания образов героев в драме «Гроза» Своеобразие конфликта. Смысл заглавия.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жестоких нравов города Калинова. Дикой и Кабаниха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Протест Катерины против «темного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царства</w:t>
            </w:r>
            <w:proofErr w:type="gram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».Народные</w:t>
            </w:r>
            <w:proofErr w:type="spellEnd"/>
            <w:proofErr w:type="gram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характера Катерины.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Нравственная проблематика пьес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А.Островского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«Гроза» и «Бесприданница»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сочинению по пьесе «Гроза»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Написание сочинения по пьесе «Гроза»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491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Ф.И.Тютчев.Художественный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поэта. Мир природы в поэзии Тютчева Ф.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Хаос и Космос в лирике Тютчева Ф.И.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лирика Тютчева Ф.И.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 Тютчева Ф.И.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Художественный мир поэта. Стихотворения Фета о назначении поэзии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 лирики Фета. «Шепот, робкое дыханье», «Пчелы»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поэзии Фета А.. Метафоричность лирики Фета 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Письменная работа «Анализ стихотворений Тютчева Ф.И. и Фета А.А.»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А.К.Толстой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Жизненный путь Толстого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А.К.Лирика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А.К.Толстого</w:t>
            </w:r>
            <w:proofErr w:type="spellEnd"/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Баллады и былины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«Василий Шибанов», «Илья Муромец»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народных истоках мироощущения Некрасова.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сборник Некрасова 1856 года.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 в лирике </w:t>
            </w:r>
            <w:proofErr w:type="gram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.</w:t>
            </w:r>
            <w:proofErr w:type="gram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Лирика Некрасова 1860 и 1870 годов.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Поэма – эпопея «Кому на Руси жить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хорошо»Творческая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история. Жанр, композиция. Представления странников о счастье. Странники и помещик.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русской женщины в поэме «Кому на Руси жить хорошо» Матрены </w:t>
            </w: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Тимофеевны.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Гриша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Добросклонов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новый тип счастливца-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жизнеустроителя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связь с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Якимом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Нагим и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ЕрмиломГириным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творчеству Некрасова Н.А.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Щедрин – мастер сатиры. «История одного города»- проблематика и поэтика произведения.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«Общественный роман» Салтыкова – Щедрина «Господа Головлевы». Иудушка Головлев. Роль евангельского контекста в романе.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«Сказки» Салтыкова –Щедрина «Пропала совесть» и «Премудрый пескарь»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западноевропейского романа 19 века.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Стендаль «Красное и черное»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Бальзак «Человеческая комедия». Романы «Евгения Гранде» и «Отец Горио». Нравственные изменения в душах молодых людей.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Диккенс . Роман «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Домби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сын» Тема детских страданий в романе. Проповедь христианской любви и милосердия в произведениях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Ч.Диккенса</w:t>
            </w:r>
            <w:proofErr w:type="spellEnd"/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Художественный мир писателя. «Почвенничество» писателя.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Идеологический роман «Преступление и наказание». Мир петербургских углов в романе.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Р.Раскольникова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Идея и натура Раскольникова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Раскольников и Сонечка Мармеладова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Христианские мотивы в романе «Преступление и наказание»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о положительно- прекрасном человеке – «Идиот». Князь Мышкин и Настасья Филипповна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 «Бесы» и «Подросток». Проблематика романов, философские искания Достоевского.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443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«Братья Карамазовы» и явление « карамазовщины». Истоки «карамазовщины» в духовном кризисе современного общества.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Подготовка к написанию сочинения по творчеству Достоевского Ф. М.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Написание сочинения по творчеству Достоевского Ф.М.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Личность писателя – философа. Духовные искания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Диалектика трех эпох развития человека в трилогии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«Детство», «Отрочество», «Юность»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«Севастопольские рассказы»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Роман – эпопея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«Война и мир». Творческая история создания. Композиция романа. Салон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А.Шерер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 и толпа. Кутузов и Наполеон в романе.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поиски князя Андрея и Пьера Безухова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Наташа Ростова- идеал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«Мысль народная» в романе «Война и мир». Анализ эпизодов Бородинского сражения. Значение эпилога в романе.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Написание сочинения по роману «Война и мир»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 Н.С. Страницы жизни писателя.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«Леди Макбет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уезда». Сюжет, нравственные уроки в повести Лескова Н.С.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«Соборяне» – шедевр и вершина зрелого творчества Лескова Н.С.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«Очарованный странник»- повесть – хроника Лескова Н.С. Тема народной судьбы, образ праведника Ивана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Флягина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контрольной за год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зарубежной литературы конца 19 – начала 20 века.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Ибсен «Кукольный дом»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Г.Мопассан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новеллы. «Ожерелье» и раскрытие в новелле психологической загадки человека.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Б.Шоу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создатель школы драмы идей и социальной прозы.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Пьесы «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«Дом, где разбиваются сердца» и социально- философские вопросы в пьесах.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художественного мироощущения писателя. Труд самовоспитания.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«Маленькая трилогия» Чехова А.П. «Человек в футляре», «Крыжовник», «О любви»)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Ионыч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От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Ионычу</w:t>
            </w:r>
            <w:proofErr w:type="spellEnd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«Мужики» и «В овраге». Тема неблагополучия и распада коренных основ русской жизни.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«Дама с собачкой». Нравственные уроки повести.</w:t>
            </w:r>
          </w:p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«Студент», пейзаж в рассказе и его художественная функция.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«Вишневый сад» Чехова А.П. Символ сада в комедии. Система образов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конфликта и его разрешение в комедии «Вишневый сад»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работа по творчеству </w:t>
            </w:r>
            <w:proofErr w:type="spellStart"/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русской и зарубежной литературы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221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98-100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5AD0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7D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3A5" w:rsidRPr="00EA13A5" w:rsidTr="00A73275">
        <w:trPr>
          <w:trHeight w:val="5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3A5" w:rsidRPr="00A74F5C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AB5AD0" w:rsidRPr="00A74F5C" w:rsidRDefault="00AB5AD0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47D" w:rsidRPr="00A74F5C" w:rsidRDefault="007D547D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13A5" w:rsidRPr="00EA13A5" w:rsidRDefault="00EA13A5" w:rsidP="004D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217B9" w:rsidRDefault="002217B9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73275" w:rsidRDefault="00A73275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73275" w:rsidRDefault="00A73275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C65BD" w:rsidRDefault="007C65BD" w:rsidP="00DA0B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96D72" w:rsidRPr="007C65BD" w:rsidRDefault="00EA13A5" w:rsidP="00D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</w:t>
      </w:r>
      <w:r w:rsidR="00212AAA" w:rsidRPr="007C6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  <w:r w:rsidR="00043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литературе</w:t>
      </w:r>
      <w:r w:rsidR="007C65BD" w:rsidRPr="007C6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96D72" w:rsidRPr="007C6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  <w:r w:rsidR="007C65BD" w:rsidRPr="007C6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732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год обучения</w:t>
      </w:r>
      <w:r w:rsidR="00043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7697"/>
        <w:gridCol w:w="993"/>
        <w:gridCol w:w="1099"/>
      </w:tblGrid>
      <w:tr w:rsidR="007C65BD" w:rsidRPr="007C65BD" w:rsidTr="00D63D60">
        <w:tc>
          <w:tcPr>
            <w:tcW w:w="848" w:type="dxa"/>
            <w:vMerge w:val="restart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97" w:type="dxa"/>
            <w:vMerge w:val="restart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092" w:type="dxa"/>
            <w:gridSpan w:val="2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65BD" w:rsidRPr="007C65BD" w:rsidTr="00D63D60">
        <w:tc>
          <w:tcPr>
            <w:tcW w:w="848" w:type="dxa"/>
            <w:vMerge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7" w:type="dxa"/>
            <w:vMerge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C65BD" w:rsidRPr="007C65BD" w:rsidTr="00D63D60">
        <w:trPr>
          <w:trHeight w:val="440"/>
        </w:trPr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Россия рубежа 19-20 вв. Историко-культурная ситуация. Русская литература на рубеже веков.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 и течения, их своеобразие, характерные черты.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"Чудная власть прошлого в рассказе "Антоновские яблоки".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"Чистая влага любви, печали, нежности". Рассказы Бунина о любви.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Смысл жизни героя рассказа "Господин из Сан-Франциско". Острое чувство кризиса цивилизации в рассказе.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"Когда весь мир любил я…"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и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творческоий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путь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А.М.Горького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Второе пришествие.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Ранние романтические рассказы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А.М.Горького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Композиция романтических рассказов.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конфликта в пьесе "На дне".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Человек, его достоинство и смысл жизни.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"Во что веришь, то и есть". Роль Луки в пьесе.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Вопрос о правде в драме "На дне".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Горького.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Воплощение нравственного идеала в повести "Олеся".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Талант любви в рассказе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"Гранатовый браслет".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письма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Вере Николаевне.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Обзор рассказов писателя. Размышления над повестью "Слепой музыкант".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Летопись жизни и творчества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Л.Н.Андреева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Тема социального неравенства в творчестве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Л.Н.Андреева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Л.Андреева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"Иуда Искариот" - конфликт между одиночкой и толпой, героем и "другими".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Бунина, Куприна, Короленко, Андреева.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поэзии "серебряного века".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Символизм. "Старшие символисты". Поэзия "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младосимволистов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В.Я.Брюсова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"Поэзия как волшебство" в творчестве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к.Д.Бальмонта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Смысл поэзии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И.Ф.Анненкского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Акмеизм. Мир образов Николая Гумилева.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Творческие индивидуальности "серебряного века". Групповой зачет по поэзии "серебряного века".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творчество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А.А.Блока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Урок-композиция.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Стихотворение "Незнакомка",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"Это все о России". Тема Родины в творчестве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"Двенадцать". Творческая история поэмы.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Угрожающие силы стихии в поэме "Двенадцать".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Кудрявый гений русской поэзии. Сергей Есенин в стихах и в жизни.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 и образ Руси в лирике Есенина.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"Я по-прежнему такой же нежный". Любовная лирика Сергея Есенина.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Образ времени в поэме "Анна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Трагедия мятежной души в поэме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"Пугачев". Образ Пугачева в русской литературе 19 века.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Творческая биография.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Сатира Маяковского.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Патриотическая лирика Маяковского.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Маяковского.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Громада-любовь в творчестве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Стихотворения о загранице. Маяковский сегодня.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творчеству Маяковского.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А.А.Фадеев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Страницы жизни писателя. Роман "Разгром". Особенности жанра и композиции.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Жизнь отряда через восприятие различных героев.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Левинсон как руководитель и просто человек. Проблема гуманизма в романе.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Перерождение Морозки. Морозка и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Мечик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Народ и интеллигенция в романе.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"И судим был каждый по делам своим". Жизнь и творчество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"Стать бесстрастно над красными и белыми". Роман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"Белая гвардия".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Судьбы людей в революции.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Образ дома в романе "Белая гвардия".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"Мастер и Маргарита". Жанр и особенности композиции. Философско-этические проблемы в романе.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Сатирико-бытовой пласт романа. Разоблачение московского обывателя.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Романтический пласт произведения. Сюжетная линия Мастера и Маргариты.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Мастер и его ученик. История духовного взросления Ивана Бездомного. Тема преемственности в романе.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Тест.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Тема русской истории в творчестве писателя.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Панорама русской жизни в романе "Петр Первый".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Образ Петра Первого в романе.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Оставаться человеком!.. Жизненный и творческий путь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Осмысление революционной действительности в повести "Сокровенный человек".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Мир утраченных иллюзий в повести "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Котловае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".  Характерный черты времени.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повести "Котлован". Метафоричность художественного мышления.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Пророческое слово Андрея Платонова.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"Мне дали имя при крещении - Анна". Анна Ахматова - "голос своего поколения".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Ахматовой.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Тема народного страдания в поэме Ахматовой "Реквием".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мир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"Если душа родилась крылатой".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Основные мотивы и темы лирики Марины Цветаевой.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Марина Цветаева: слова и смыслы. 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М.Шолохов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Штрихи к биографии.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А.А.Шолохов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"Донские рассказы".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Картины жизни донского казачества в романе "Тихий Дон".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События революции и гражданской войны в романе "Тихий Дон".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Гуманизм Шолохова в изображении противоборствующих сторон на Дону. Нравственная позиция автора.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Путь Григория Мелехова в романе. Григорий и Аксинья.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Жизненный и творческий путь. Поэма "Василий Теркин". 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и идейное содержание поэмы "По праву памяти".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50-90-х годов. Судьба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А.Солженицына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Конфликт временного и вечного в рассказе "Один день Ивана Денисовича".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"Невероятная явь войны". Повести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. «Момент истины» Тема нравственного выбора в повести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«Сотников»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Там, на войне. Повесть, «написанная кровью сердца».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К.Воробьёв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«Это мы, Господи».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«Тихая лирика» Николая Рубцова. Тема родины в лирике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. Страницы жизни. Живое слово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 «Женский разговор»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Апокалипсис, сотворённый людьми. Повесть «Прощание с Матёрой»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величие русской женщины в повести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Сопричастный всему живому. Штрихи к портрету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в повествовании в рассказах «Царь-рыба»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песня. 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русской литературе XX века.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Р.Гамзатова</w:t>
            </w:r>
            <w:proofErr w:type="spellEnd"/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Литература последнего десятилетия.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BD" w:rsidRPr="007C65BD" w:rsidTr="00D63D60">
        <w:tc>
          <w:tcPr>
            <w:tcW w:w="848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97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BD">
              <w:rPr>
                <w:rFonts w:ascii="Times New Roman" w:hAnsi="Times New Roman" w:cs="Times New Roman"/>
                <w:sz w:val="24"/>
                <w:szCs w:val="24"/>
              </w:rPr>
              <w:t>Россия рубежа 19-20 вв. Историко-культурная ситуация. Русская литература на рубеже веков.</w:t>
            </w:r>
          </w:p>
        </w:tc>
        <w:tc>
          <w:tcPr>
            <w:tcW w:w="993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C65BD" w:rsidRPr="007C65BD" w:rsidRDefault="007C65BD" w:rsidP="0043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75" w:rsidRPr="00DA0B75" w:rsidRDefault="00DA0B75" w:rsidP="00DA0B7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0B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</w:t>
      </w:r>
      <w:bookmarkStart w:id="0" w:name="_GoBack"/>
      <w:bookmarkEnd w:id="0"/>
    </w:p>
    <w:sectPr w:rsidR="00DA0B75" w:rsidRPr="00DA0B75" w:rsidSect="00EA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FE9"/>
    <w:multiLevelType w:val="multilevel"/>
    <w:tmpl w:val="434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39E1"/>
    <w:multiLevelType w:val="multilevel"/>
    <w:tmpl w:val="5D5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93D54"/>
    <w:multiLevelType w:val="multilevel"/>
    <w:tmpl w:val="124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E45EC"/>
    <w:multiLevelType w:val="multilevel"/>
    <w:tmpl w:val="4CF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D7987"/>
    <w:multiLevelType w:val="multilevel"/>
    <w:tmpl w:val="FEB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415F0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21E73"/>
    <w:multiLevelType w:val="multilevel"/>
    <w:tmpl w:val="9CBE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45E89"/>
    <w:multiLevelType w:val="multilevel"/>
    <w:tmpl w:val="E08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B5441"/>
    <w:multiLevelType w:val="multilevel"/>
    <w:tmpl w:val="240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A087C"/>
    <w:multiLevelType w:val="multilevel"/>
    <w:tmpl w:val="37E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E7190"/>
    <w:multiLevelType w:val="multilevel"/>
    <w:tmpl w:val="DC7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96802"/>
    <w:multiLevelType w:val="multilevel"/>
    <w:tmpl w:val="B84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E36E1"/>
    <w:multiLevelType w:val="multilevel"/>
    <w:tmpl w:val="20F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A27BA"/>
    <w:multiLevelType w:val="multilevel"/>
    <w:tmpl w:val="9714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A2433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E1B69"/>
    <w:multiLevelType w:val="multilevel"/>
    <w:tmpl w:val="A7F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234CE"/>
    <w:multiLevelType w:val="multilevel"/>
    <w:tmpl w:val="0C32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500E1"/>
    <w:multiLevelType w:val="multilevel"/>
    <w:tmpl w:val="E5B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23E21"/>
    <w:multiLevelType w:val="multilevel"/>
    <w:tmpl w:val="8F3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E869E3"/>
    <w:multiLevelType w:val="multilevel"/>
    <w:tmpl w:val="021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D1C39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F64A4"/>
    <w:multiLevelType w:val="multilevel"/>
    <w:tmpl w:val="88A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12167A"/>
    <w:multiLevelType w:val="multilevel"/>
    <w:tmpl w:val="15C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507FD"/>
    <w:multiLevelType w:val="multilevel"/>
    <w:tmpl w:val="497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615F5"/>
    <w:multiLevelType w:val="multilevel"/>
    <w:tmpl w:val="09F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8507B"/>
    <w:multiLevelType w:val="multilevel"/>
    <w:tmpl w:val="720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D864D0"/>
    <w:multiLevelType w:val="multilevel"/>
    <w:tmpl w:val="77E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7E4EAF"/>
    <w:multiLevelType w:val="multilevel"/>
    <w:tmpl w:val="9E9E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415E46"/>
    <w:multiLevelType w:val="multilevel"/>
    <w:tmpl w:val="CF2E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7"/>
  </w:num>
  <w:num w:numId="5">
    <w:abstractNumId w:val="8"/>
  </w:num>
  <w:num w:numId="6">
    <w:abstractNumId w:val="23"/>
  </w:num>
  <w:num w:numId="7">
    <w:abstractNumId w:val="4"/>
  </w:num>
  <w:num w:numId="8">
    <w:abstractNumId w:val="28"/>
  </w:num>
  <w:num w:numId="9">
    <w:abstractNumId w:val="16"/>
  </w:num>
  <w:num w:numId="10">
    <w:abstractNumId w:val="15"/>
  </w:num>
  <w:num w:numId="11">
    <w:abstractNumId w:val="1"/>
  </w:num>
  <w:num w:numId="12">
    <w:abstractNumId w:val="13"/>
  </w:num>
  <w:num w:numId="13">
    <w:abstractNumId w:val="17"/>
  </w:num>
  <w:num w:numId="14">
    <w:abstractNumId w:val="25"/>
  </w:num>
  <w:num w:numId="15">
    <w:abstractNumId w:val="7"/>
  </w:num>
  <w:num w:numId="16">
    <w:abstractNumId w:val="10"/>
  </w:num>
  <w:num w:numId="17">
    <w:abstractNumId w:val="24"/>
  </w:num>
  <w:num w:numId="18">
    <w:abstractNumId w:val="20"/>
  </w:num>
  <w:num w:numId="19">
    <w:abstractNumId w:val="22"/>
  </w:num>
  <w:num w:numId="20">
    <w:abstractNumId w:val="0"/>
  </w:num>
  <w:num w:numId="21">
    <w:abstractNumId w:val="19"/>
  </w:num>
  <w:num w:numId="22">
    <w:abstractNumId w:val="9"/>
  </w:num>
  <w:num w:numId="23">
    <w:abstractNumId w:val="2"/>
  </w:num>
  <w:num w:numId="24">
    <w:abstractNumId w:val="11"/>
  </w:num>
  <w:num w:numId="25">
    <w:abstractNumId w:val="21"/>
  </w:num>
  <w:num w:numId="26">
    <w:abstractNumId w:val="18"/>
  </w:num>
  <w:num w:numId="27">
    <w:abstractNumId w:val="6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5"/>
    <w:rsid w:val="00043411"/>
    <w:rsid w:val="00137D9B"/>
    <w:rsid w:val="001478DB"/>
    <w:rsid w:val="00172F86"/>
    <w:rsid w:val="00212AAA"/>
    <w:rsid w:val="002217B9"/>
    <w:rsid w:val="00432332"/>
    <w:rsid w:val="004D29BC"/>
    <w:rsid w:val="00624EDD"/>
    <w:rsid w:val="006A06F8"/>
    <w:rsid w:val="007C65BD"/>
    <w:rsid w:val="007D547D"/>
    <w:rsid w:val="008254E5"/>
    <w:rsid w:val="008E0392"/>
    <w:rsid w:val="009256AA"/>
    <w:rsid w:val="009F02FE"/>
    <w:rsid w:val="00A57300"/>
    <w:rsid w:val="00A73275"/>
    <w:rsid w:val="00AB5AD0"/>
    <w:rsid w:val="00B35BA5"/>
    <w:rsid w:val="00B753B4"/>
    <w:rsid w:val="00C2273A"/>
    <w:rsid w:val="00CB39CC"/>
    <w:rsid w:val="00D63D60"/>
    <w:rsid w:val="00DA0B75"/>
    <w:rsid w:val="00E96D72"/>
    <w:rsid w:val="00EA13A5"/>
    <w:rsid w:val="00F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209B"/>
  <w15:docId w15:val="{D2FB1A84-6EF9-4B13-9FA2-9A4BEAE6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0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A0B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0B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0B75"/>
  </w:style>
  <w:style w:type="paragraph" w:customStyle="1" w:styleId="c19">
    <w:name w:val="c19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0B75"/>
  </w:style>
  <w:style w:type="paragraph" w:customStyle="1" w:styleId="c85">
    <w:name w:val="c85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0B75"/>
  </w:style>
  <w:style w:type="character" w:customStyle="1" w:styleId="c62">
    <w:name w:val="c62"/>
    <w:basedOn w:val="a0"/>
    <w:rsid w:val="00DA0B75"/>
  </w:style>
  <w:style w:type="paragraph" w:customStyle="1" w:styleId="c11">
    <w:name w:val="c11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B75"/>
  </w:style>
  <w:style w:type="paragraph" w:customStyle="1" w:styleId="c3">
    <w:name w:val="c3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0B75"/>
  </w:style>
  <w:style w:type="paragraph" w:customStyle="1" w:styleId="c0">
    <w:name w:val="c0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0B75"/>
  </w:style>
  <w:style w:type="character" w:customStyle="1" w:styleId="c20">
    <w:name w:val="c20"/>
    <w:basedOn w:val="a0"/>
    <w:rsid w:val="00DA0B75"/>
  </w:style>
  <w:style w:type="character" w:customStyle="1" w:styleId="c26">
    <w:name w:val="c26"/>
    <w:basedOn w:val="a0"/>
    <w:rsid w:val="00DA0B75"/>
  </w:style>
  <w:style w:type="character" w:customStyle="1" w:styleId="c5">
    <w:name w:val="c5"/>
    <w:basedOn w:val="a0"/>
    <w:rsid w:val="00DA0B75"/>
  </w:style>
  <w:style w:type="paragraph" w:customStyle="1" w:styleId="c24">
    <w:name w:val="c2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A0B75"/>
  </w:style>
  <w:style w:type="character" w:customStyle="1" w:styleId="c25">
    <w:name w:val="c25"/>
    <w:basedOn w:val="a0"/>
    <w:rsid w:val="00DA0B75"/>
  </w:style>
  <w:style w:type="character" w:styleId="a3">
    <w:name w:val="Hyperlink"/>
    <w:basedOn w:val="a0"/>
    <w:uiPriority w:val="99"/>
    <w:semiHidden/>
    <w:unhideWhenUsed/>
    <w:rsid w:val="00DA0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0B75"/>
    <w:rPr>
      <w:color w:val="800080"/>
      <w:u w:val="single"/>
    </w:rPr>
  </w:style>
  <w:style w:type="character" w:customStyle="1" w:styleId="c35">
    <w:name w:val="c35"/>
    <w:basedOn w:val="a0"/>
    <w:rsid w:val="00DA0B75"/>
  </w:style>
  <w:style w:type="character" w:customStyle="1" w:styleId="c39">
    <w:name w:val="c39"/>
    <w:basedOn w:val="a0"/>
    <w:rsid w:val="00DA0B75"/>
  </w:style>
  <w:style w:type="character" w:customStyle="1" w:styleId="c10">
    <w:name w:val="c10"/>
    <w:basedOn w:val="a0"/>
    <w:rsid w:val="00DA0B75"/>
  </w:style>
  <w:style w:type="character" w:customStyle="1" w:styleId="c14">
    <w:name w:val="c14"/>
    <w:basedOn w:val="a0"/>
    <w:rsid w:val="00DA0B75"/>
  </w:style>
  <w:style w:type="character" w:customStyle="1" w:styleId="c29">
    <w:name w:val="c29"/>
    <w:basedOn w:val="a0"/>
    <w:rsid w:val="00DA0B75"/>
  </w:style>
  <w:style w:type="character" w:customStyle="1" w:styleId="c72">
    <w:name w:val="c72"/>
    <w:basedOn w:val="a0"/>
    <w:rsid w:val="00DA0B75"/>
  </w:style>
  <w:style w:type="paragraph" w:styleId="a5">
    <w:name w:val="Normal (Web)"/>
    <w:basedOn w:val="a"/>
    <w:uiPriority w:val="99"/>
    <w:unhideWhenUsed/>
    <w:rsid w:val="00DA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9947</Words>
  <Characters>56701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20</cp:revision>
  <cp:lastPrinted>2020-09-21T13:27:00Z</cp:lastPrinted>
  <dcterms:created xsi:type="dcterms:W3CDTF">2019-11-10T11:18:00Z</dcterms:created>
  <dcterms:modified xsi:type="dcterms:W3CDTF">2021-02-27T06:22:00Z</dcterms:modified>
</cp:coreProperties>
</file>